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11AC7">
      <w:pPr>
        <w:autoSpaceDE w:val="0"/>
        <w:autoSpaceDN w:val="0"/>
        <w:adjustRightInd w:val="0"/>
        <w:ind w:left="576" w:firstLine="0"/>
        <w:rPr>
          <w:rFonts w:hint="default" w:eastAsiaTheme="minorEastAsia"/>
          <w:b/>
          <w:bCs/>
          <w:sz w:val="28"/>
          <w:szCs w:val="28"/>
          <w:lang w:val="ru-RU"/>
        </w:rPr>
      </w:pPr>
      <w:r>
        <w:rPr>
          <w:rFonts w:eastAsiaTheme="minorEastAsia"/>
          <w:b/>
          <w:bCs/>
          <w:sz w:val="28"/>
          <w:szCs w:val="28"/>
          <w:lang w:val="ru-RU"/>
        </w:rPr>
        <w:t>Занятие</w:t>
      </w:r>
      <w:r>
        <w:rPr>
          <w:rFonts w:hint="default" w:eastAsiaTheme="minorEastAsia"/>
          <w:b/>
          <w:bCs/>
          <w:sz w:val="28"/>
          <w:szCs w:val="28"/>
          <w:lang w:val="ru-RU"/>
        </w:rPr>
        <w:t xml:space="preserve"> 5 «Итоговое, обобщающее»</w:t>
      </w:r>
    </w:p>
    <w:p w14:paraId="497B34F7">
      <w:pPr>
        <w:autoSpaceDE w:val="0"/>
        <w:autoSpaceDN w:val="0"/>
        <w:adjustRightInd w:val="0"/>
        <w:ind w:left="576" w:firstLine="0"/>
        <w:rPr>
          <w:rFonts w:hint="default" w:eastAsiaTheme="minorEastAsia"/>
          <w:b/>
          <w:bCs/>
          <w:sz w:val="28"/>
          <w:szCs w:val="28"/>
          <w:lang w:val="ru-RU"/>
        </w:rPr>
      </w:pPr>
    </w:p>
    <w:p w14:paraId="64C82C19">
      <w:pPr>
        <w:autoSpaceDE w:val="0"/>
        <w:autoSpaceDN w:val="0"/>
        <w:adjustRightInd w:val="0"/>
        <w:ind w:left="576" w:firstLine="0"/>
        <w:rPr>
          <w:rFonts w:eastAsiaTheme="minorEastAsia"/>
          <w:b/>
          <w:bCs/>
          <w:sz w:val="28"/>
          <w:szCs w:val="28"/>
        </w:rPr>
      </w:pPr>
      <w:r>
        <w:rPr>
          <w:rFonts w:eastAsiaTheme="minorEastAsia"/>
          <w:b/>
          <w:bCs/>
          <w:sz w:val="28"/>
          <w:szCs w:val="28"/>
        </w:rPr>
        <w:t>Краткие рекомендации по избавлению от избыточного веса</w:t>
      </w:r>
    </w:p>
    <w:p w14:paraId="0C407D78">
      <w:pPr>
        <w:autoSpaceDE w:val="0"/>
        <w:autoSpaceDN w:val="0"/>
        <w:adjustRightInd w:val="0"/>
        <w:ind w:left="590" w:firstLine="0"/>
        <w:jc w:val="left"/>
        <w:rPr>
          <w:rFonts w:eastAsiaTheme="minorEastAsia"/>
          <w:i/>
          <w:iCs/>
          <w:sz w:val="28"/>
          <w:szCs w:val="28"/>
        </w:rPr>
      </w:pPr>
      <w:r>
        <w:rPr>
          <w:rFonts w:eastAsiaTheme="minorEastAsia"/>
          <w:i/>
          <w:iCs/>
          <w:sz w:val="28"/>
          <w:szCs w:val="28"/>
        </w:rPr>
        <w:t>1. Выявление причины набора веса.</w:t>
      </w:r>
    </w:p>
    <w:p w14:paraId="1AFC71C6">
      <w:pPr>
        <w:autoSpaceDE w:val="0"/>
        <w:autoSpaceDN w:val="0"/>
        <w:adjustRightInd w:val="0"/>
        <w:spacing w:line="298" w:lineRule="exact"/>
        <w:ind w:firstLine="571"/>
        <w:rPr>
          <w:rFonts w:eastAsiaTheme="minorEastAsia"/>
          <w:sz w:val="28"/>
          <w:szCs w:val="28"/>
        </w:rPr>
      </w:pPr>
      <w:r>
        <w:rPr>
          <w:rFonts w:eastAsiaTheme="minorEastAsia"/>
          <w:sz w:val="28"/>
          <w:szCs w:val="28"/>
        </w:rPr>
        <w:t>Это первичное (алиментарное) ожирение или вторичное, связанное с заболеваниями эндокринной или нервной системы? Как давно нарушено пищевое поведение? Есть ли хронический стресс, тревожные или депрессивные расстрой</w:t>
      </w:r>
      <w:r>
        <w:rPr>
          <w:rFonts w:eastAsiaTheme="minorEastAsia"/>
          <w:sz w:val="28"/>
          <w:szCs w:val="28"/>
        </w:rPr>
        <w:softHyphen/>
      </w:r>
      <w:r>
        <w:rPr>
          <w:rFonts w:eastAsiaTheme="minorEastAsia"/>
          <w:sz w:val="28"/>
          <w:szCs w:val="28"/>
        </w:rPr>
        <w:t>ства, присутствует ли ограничительное поведение (диеты)? Очень важно разобраться в причине нарушения пищевого поведения для того, чтобы подобрать комплексные меры для его коррекции или лечения. Так как во многих случаях тревожно-депрессивные расстройства предшествуют развитию ожирения, то для выявления степени депрессии и тревоги можно использовать госпитальную шкалу тревоги и депрессии (</w:t>
      </w:r>
      <w:r>
        <w:rPr>
          <w:rFonts w:eastAsiaTheme="minorEastAsia"/>
          <w:sz w:val="28"/>
          <w:szCs w:val="28"/>
          <w:lang w:val="en-US"/>
        </w:rPr>
        <w:t>HADS</w:t>
      </w:r>
      <w:r>
        <w:rPr>
          <w:rFonts w:eastAsiaTheme="minorEastAsia"/>
          <w:sz w:val="28"/>
          <w:szCs w:val="28"/>
        </w:rPr>
        <w:t>) (Приложение 8).</w:t>
      </w:r>
    </w:p>
    <w:p w14:paraId="0913DF59">
      <w:pPr>
        <w:autoSpaceDE w:val="0"/>
        <w:autoSpaceDN w:val="0"/>
        <w:adjustRightInd w:val="0"/>
        <w:spacing w:line="298" w:lineRule="exact"/>
        <w:ind w:firstLine="571"/>
        <w:rPr>
          <w:rFonts w:eastAsiaTheme="minorEastAsia"/>
          <w:sz w:val="28"/>
          <w:szCs w:val="28"/>
        </w:rPr>
      </w:pPr>
    </w:p>
    <w:p w14:paraId="0580CFE4">
      <w:pPr>
        <w:tabs>
          <w:tab w:val="left" w:pos="816"/>
        </w:tabs>
        <w:autoSpaceDE w:val="0"/>
        <w:autoSpaceDN w:val="0"/>
        <w:adjustRightInd w:val="0"/>
        <w:spacing w:line="298" w:lineRule="exact"/>
        <w:ind w:left="571" w:firstLine="0"/>
        <w:jc w:val="left"/>
        <w:rPr>
          <w:rFonts w:eastAsiaTheme="minorEastAsia"/>
          <w:i/>
          <w:iCs/>
          <w:sz w:val="28"/>
          <w:szCs w:val="28"/>
        </w:rPr>
      </w:pPr>
      <w:r>
        <w:rPr>
          <w:rFonts w:eastAsiaTheme="minorEastAsia"/>
          <w:i/>
          <w:iCs/>
          <w:sz w:val="28"/>
          <w:szCs w:val="28"/>
        </w:rPr>
        <w:t>2.</w:t>
      </w:r>
      <w:r>
        <w:rPr>
          <w:rFonts w:eastAsiaTheme="minorEastAsia"/>
          <w:i/>
          <w:iCs/>
          <w:sz w:val="28"/>
          <w:szCs w:val="28"/>
        </w:rPr>
        <w:tab/>
      </w:r>
      <w:r>
        <w:rPr>
          <w:rFonts w:eastAsiaTheme="minorEastAsia"/>
          <w:i/>
          <w:iCs/>
          <w:sz w:val="28"/>
          <w:szCs w:val="28"/>
        </w:rPr>
        <w:t>Отказ от эмоционального переедания.</w:t>
      </w:r>
    </w:p>
    <w:p w14:paraId="08F471B2">
      <w:pPr>
        <w:autoSpaceDE w:val="0"/>
        <w:autoSpaceDN w:val="0"/>
        <w:adjustRightInd w:val="0"/>
        <w:spacing w:line="298" w:lineRule="exact"/>
        <w:ind w:firstLine="576"/>
        <w:rPr>
          <w:rFonts w:eastAsiaTheme="minorEastAsia"/>
          <w:sz w:val="28"/>
          <w:szCs w:val="28"/>
        </w:rPr>
      </w:pPr>
      <w:r>
        <w:rPr>
          <w:rFonts w:eastAsiaTheme="minorEastAsia"/>
          <w:sz w:val="28"/>
          <w:szCs w:val="28"/>
        </w:rPr>
        <w:t>Эмоциональное переедание - «заедание» негативных эмоций сладкой и (или) жирной пищей. Так как сладкое и жирное повышают уровень серотонина в крови, это работает как своеобразное расслабление. Однако, важно помнить, что уровень серотонина станет ниже, а вес останется.</w:t>
      </w:r>
    </w:p>
    <w:p w14:paraId="7D3397C2">
      <w:pPr>
        <w:autoSpaceDE w:val="0"/>
        <w:autoSpaceDN w:val="0"/>
        <w:adjustRightInd w:val="0"/>
        <w:spacing w:line="298" w:lineRule="exact"/>
        <w:ind w:firstLine="562"/>
        <w:rPr>
          <w:rFonts w:eastAsiaTheme="minorEastAsia"/>
          <w:sz w:val="28"/>
          <w:szCs w:val="28"/>
        </w:rPr>
      </w:pPr>
      <w:r>
        <w:rPr>
          <w:rFonts w:eastAsiaTheme="minorEastAsia"/>
          <w:sz w:val="28"/>
          <w:szCs w:val="28"/>
        </w:rPr>
        <w:t>Важно осуществлять медленное и обдуманное принятие пищи. Иными словами, обращать больше внимания на то, какие продукты употребляются. Чем медленнее, вдумчивее происходит процесс принятия пищи, тем больше происходит насыщение.</w:t>
      </w:r>
    </w:p>
    <w:p w14:paraId="7083AC88">
      <w:pPr>
        <w:autoSpaceDE w:val="0"/>
        <w:autoSpaceDN w:val="0"/>
        <w:adjustRightInd w:val="0"/>
        <w:spacing w:line="298" w:lineRule="exact"/>
        <w:ind w:firstLine="566"/>
        <w:rPr>
          <w:rFonts w:eastAsiaTheme="minorEastAsia"/>
          <w:sz w:val="28"/>
          <w:szCs w:val="28"/>
        </w:rPr>
      </w:pPr>
      <w:r>
        <w:rPr>
          <w:rFonts w:eastAsiaTheme="minorEastAsia"/>
          <w:sz w:val="28"/>
          <w:szCs w:val="28"/>
        </w:rPr>
        <w:t>Также важно не принимать пищу «на бегу», иначе чувство голода появится быстрее.</w:t>
      </w:r>
    </w:p>
    <w:p w14:paraId="17B6DDC1">
      <w:pPr>
        <w:autoSpaceDE w:val="0"/>
        <w:autoSpaceDN w:val="0"/>
        <w:adjustRightInd w:val="0"/>
        <w:spacing w:line="298" w:lineRule="exact"/>
        <w:ind w:firstLine="566"/>
        <w:rPr>
          <w:rFonts w:eastAsiaTheme="minorEastAsia"/>
          <w:sz w:val="28"/>
          <w:szCs w:val="28"/>
        </w:rPr>
      </w:pPr>
      <w:r>
        <w:rPr>
          <w:rFonts w:eastAsiaTheme="minorEastAsia"/>
          <w:sz w:val="28"/>
          <w:szCs w:val="28"/>
        </w:rPr>
        <w:t>Чтобы перестать «заедать» эмоции, необходимо их выражать. Подавление эмоций или замещение их едой способствует не только возникновению ожирения, но также является риском возникновения хронических неинфекционных заболеваний.</w:t>
      </w:r>
    </w:p>
    <w:p w14:paraId="5FEDA60B">
      <w:pPr>
        <w:autoSpaceDE w:val="0"/>
        <w:autoSpaceDN w:val="0"/>
        <w:adjustRightInd w:val="0"/>
        <w:spacing w:line="298" w:lineRule="exact"/>
        <w:ind w:firstLine="562"/>
        <w:rPr>
          <w:rFonts w:eastAsiaTheme="minorEastAsia"/>
          <w:sz w:val="28"/>
          <w:szCs w:val="28"/>
        </w:rPr>
      </w:pPr>
      <w:r>
        <w:rPr>
          <w:rFonts w:eastAsiaTheme="minorEastAsia"/>
          <w:sz w:val="28"/>
          <w:szCs w:val="28"/>
        </w:rPr>
        <w:t>К способам выражения эмоций относятся разные арттерапевтические техники (Приложение 9), техники ритмо-двигательной терапии, дневниковый метод.</w:t>
      </w:r>
    </w:p>
    <w:p w14:paraId="6118B953">
      <w:pPr>
        <w:autoSpaceDE w:val="0"/>
        <w:autoSpaceDN w:val="0"/>
        <w:adjustRightInd w:val="0"/>
        <w:spacing w:line="298" w:lineRule="exact"/>
        <w:ind w:firstLine="562"/>
        <w:rPr>
          <w:rFonts w:eastAsiaTheme="minorEastAsia"/>
          <w:sz w:val="28"/>
          <w:szCs w:val="28"/>
        </w:rPr>
      </w:pPr>
      <w:r>
        <w:rPr>
          <w:rFonts w:eastAsiaTheme="minorEastAsia"/>
          <w:sz w:val="28"/>
          <w:szCs w:val="28"/>
        </w:rPr>
        <w:t>Выражать эмоции можно в физических нагрузках, активных видах спорта, стрельбе, любимом деле. Желательно больше говорить о том, что беспокоит, не сохраняя все эмоции внутри.</w:t>
      </w:r>
    </w:p>
    <w:p w14:paraId="4C2BDD88">
      <w:pPr>
        <w:autoSpaceDE w:val="0"/>
        <w:autoSpaceDN w:val="0"/>
        <w:adjustRightInd w:val="0"/>
        <w:spacing w:line="298" w:lineRule="exact"/>
        <w:ind w:firstLine="562"/>
        <w:rPr>
          <w:rFonts w:eastAsiaTheme="minorEastAsia"/>
          <w:sz w:val="28"/>
          <w:szCs w:val="28"/>
        </w:rPr>
      </w:pPr>
    </w:p>
    <w:p w14:paraId="054DEA40">
      <w:pPr>
        <w:tabs>
          <w:tab w:val="left" w:pos="816"/>
        </w:tabs>
        <w:autoSpaceDE w:val="0"/>
        <w:autoSpaceDN w:val="0"/>
        <w:adjustRightInd w:val="0"/>
        <w:spacing w:line="298" w:lineRule="exact"/>
        <w:ind w:left="571" w:firstLine="0"/>
        <w:jc w:val="left"/>
        <w:rPr>
          <w:rFonts w:eastAsiaTheme="minorEastAsia"/>
          <w:i/>
          <w:iCs/>
          <w:sz w:val="28"/>
          <w:szCs w:val="28"/>
        </w:rPr>
      </w:pPr>
      <w:r>
        <w:rPr>
          <w:rFonts w:eastAsiaTheme="minorEastAsia"/>
          <w:i/>
          <w:iCs/>
          <w:sz w:val="28"/>
          <w:szCs w:val="28"/>
        </w:rPr>
        <w:t>3.</w:t>
      </w:r>
      <w:r>
        <w:rPr>
          <w:rFonts w:eastAsiaTheme="minorEastAsia"/>
          <w:i/>
          <w:iCs/>
          <w:sz w:val="28"/>
          <w:szCs w:val="28"/>
        </w:rPr>
        <w:tab/>
      </w:r>
      <w:r>
        <w:rPr>
          <w:rFonts w:eastAsiaTheme="minorEastAsia"/>
          <w:i/>
          <w:iCs/>
          <w:sz w:val="28"/>
          <w:szCs w:val="28"/>
        </w:rPr>
        <w:t>Решение психологических проблем.</w:t>
      </w:r>
    </w:p>
    <w:p w14:paraId="6B14E95E">
      <w:pPr>
        <w:autoSpaceDE w:val="0"/>
        <w:autoSpaceDN w:val="0"/>
        <w:adjustRightInd w:val="0"/>
        <w:spacing w:line="298" w:lineRule="exact"/>
        <w:ind w:firstLine="566"/>
        <w:rPr>
          <w:rFonts w:eastAsiaTheme="minorEastAsia"/>
          <w:sz w:val="28"/>
          <w:szCs w:val="28"/>
        </w:rPr>
      </w:pPr>
      <w:r>
        <w:rPr>
          <w:rFonts w:eastAsiaTheme="minorEastAsia"/>
          <w:sz w:val="28"/>
          <w:szCs w:val="28"/>
        </w:rPr>
        <w:t>Если ожирение алиментарное, необходимо проконсультироваться с психологом или психотерапевтом. Практика показывает, что зачастую достаточно проработать со специалистом процесс организации принятия пищи, поговорить о пищевых привычках (употребляемые продукты, время еды и т.д). Как результат - питание становится осознанным и вес быстрее снижается.</w:t>
      </w:r>
    </w:p>
    <w:p w14:paraId="3772A7C1">
      <w:pPr>
        <w:autoSpaceDE w:val="0"/>
        <w:autoSpaceDN w:val="0"/>
        <w:adjustRightInd w:val="0"/>
        <w:spacing w:line="298" w:lineRule="exact"/>
        <w:ind w:firstLine="566"/>
        <w:rPr>
          <w:rFonts w:eastAsiaTheme="minorEastAsia"/>
          <w:sz w:val="28"/>
          <w:szCs w:val="28"/>
        </w:rPr>
      </w:pPr>
    </w:p>
    <w:p w14:paraId="5F0B9B77">
      <w:pPr>
        <w:tabs>
          <w:tab w:val="left" w:pos="816"/>
        </w:tabs>
        <w:autoSpaceDE w:val="0"/>
        <w:autoSpaceDN w:val="0"/>
        <w:adjustRightInd w:val="0"/>
        <w:spacing w:line="298" w:lineRule="exact"/>
        <w:ind w:left="571" w:firstLine="0"/>
        <w:jc w:val="left"/>
        <w:rPr>
          <w:rFonts w:eastAsiaTheme="minorEastAsia"/>
          <w:i/>
          <w:iCs/>
          <w:sz w:val="28"/>
          <w:szCs w:val="28"/>
        </w:rPr>
      </w:pPr>
      <w:r>
        <w:rPr>
          <w:rFonts w:eastAsiaTheme="minorEastAsia"/>
          <w:i/>
          <w:iCs/>
          <w:sz w:val="28"/>
          <w:szCs w:val="28"/>
        </w:rPr>
        <w:t>4.</w:t>
      </w:r>
      <w:r>
        <w:rPr>
          <w:rFonts w:eastAsiaTheme="minorEastAsia"/>
          <w:i/>
          <w:iCs/>
          <w:sz w:val="28"/>
          <w:szCs w:val="28"/>
        </w:rPr>
        <w:tab/>
      </w:r>
      <w:r>
        <w:rPr>
          <w:rFonts w:eastAsiaTheme="minorEastAsia"/>
          <w:i/>
          <w:iCs/>
          <w:sz w:val="28"/>
          <w:szCs w:val="28"/>
        </w:rPr>
        <w:t>Нормализация режима сна и бодрствования.</w:t>
      </w:r>
    </w:p>
    <w:p w14:paraId="44FABD0A">
      <w:pPr>
        <w:autoSpaceDE w:val="0"/>
        <w:autoSpaceDN w:val="0"/>
        <w:adjustRightInd w:val="0"/>
        <w:spacing w:line="298" w:lineRule="exact"/>
        <w:ind w:firstLine="562"/>
        <w:rPr>
          <w:rFonts w:eastAsiaTheme="minorEastAsia"/>
          <w:sz w:val="28"/>
          <w:szCs w:val="28"/>
        </w:rPr>
      </w:pPr>
      <w:r>
        <w:rPr>
          <w:rFonts w:eastAsiaTheme="minorEastAsia"/>
          <w:sz w:val="28"/>
          <w:szCs w:val="28"/>
        </w:rPr>
        <w:t>Малое количество сна связано с высокой концентрацией грелина (гормона, стимулирующего аппетит) в плазме крови и последующим ожирением: чем дольше длится сон, тем ниже становится концентрация грелина в плазме крови, и меньше вероятность возникновения ожирения. Тем самым, недостаток сна провоцирует желание потреблять больше пищи.</w:t>
      </w:r>
    </w:p>
    <w:p w14:paraId="4671591D">
      <w:pPr>
        <w:autoSpaceDE w:val="0"/>
        <w:autoSpaceDN w:val="0"/>
        <w:adjustRightInd w:val="0"/>
        <w:spacing w:line="298" w:lineRule="exact"/>
        <w:ind w:firstLine="562"/>
        <w:rPr>
          <w:rFonts w:eastAsiaTheme="minorEastAsia"/>
          <w:sz w:val="28"/>
          <w:szCs w:val="28"/>
        </w:rPr>
      </w:pPr>
    </w:p>
    <w:p w14:paraId="4205B05A">
      <w:pPr>
        <w:ind w:left="0" w:leftChars="0" w:firstLine="0" w:firstLineChars="0"/>
        <w:rPr>
          <w:rFonts w:eastAsiaTheme="minorEastAsia"/>
          <w:sz w:val="28"/>
          <w:szCs w:val="28"/>
        </w:rPr>
      </w:pPr>
    </w:p>
    <w:p w14:paraId="39622C18">
      <w:pPr>
        <w:ind w:firstLine="567"/>
        <w:jc w:val="right"/>
        <w:rPr>
          <w:rFonts w:eastAsiaTheme="minorEastAsia"/>
          <w:sz w:val="28"/>
          <w:szCs w:val="28"/>
        </w:rPr>
      </w:pPr>
      <w:r>
        <w:rPr>
          <w:rFonts w:eastAsiaTheme="minorEastAsia"/>
          <w:sz w:val="28"/>
          <w:szCs w:val="28"/>
        </w:rPr>
        <w:t>Приложение 4</w:t>
      </w:r>
    </w:p>
    <w:p w14:paraId="55E943F7">
      <w:pPr>
        <w:ind w:firstLine="567"/>
        <w:jc w:val="center"/>
        <w:rPr>
          <w:rFonts w:hint="default" w:eastAsiaTheme="minorEastAsia"/>
          <w:sz w:val="28"/>
          <w:szCs w:val="28"/>
          <w:lang w:val="ru-RU"/>
        </w:rPr>
      </w:pPr>
      <w:r>
        <w:rPr>
          <w:rFonts w:eastAsiaTheme="minorEastAsia"/>
          <w:sz w:val="28"/>
          <w:szCs w:val="28"/>
          <w:lang w:val="ru-RU"/>
        </w:rPr>
        <w:t>Дневник</w:t>
      </w:r>
      <w:r>
        <w:rPr>
          <w:rFonts w:hint="default" w:eastAsiaTheme="minorEastAsia"/>
          <w:sz w:val="28"/>
          <w:szCs w:val="28"/>
          <w:lang w:val="ru-RU"/>
        </w:rPr>
        <w:t xml:space="preserve"> питания</w:t>
      </w:r>
    </w:p>
    <w:p w14:paraId="3FE2B828">
      <w:pPr>
        <w:ind w:firstLine="567"/>
        <w:rPr>
          <w:rFonts w:eastAsiaTheme="minorEastAsia"/>
          <w:sz w:val="28"/>
          <w:szCs w:val="28"/>
        </w:rPr>
      </w:pPr>
    </w:p>
    <w:p w14:paraId="61AB5F63">
      <w:pPr>
        <w:ind w:firstLine="567"/>
        <w:rPr>
          <w:rFonts w:eastAsiaTheme="minorEastAsia"/>
          <w:sz w:val="28"/>
          <w:szCs w:val="28"/>
        </w:rPr>
      </w:pPr>
      <w:r>
        <w:drawing>
          <wp:anchor distT="0" distB="0" distL="114300" distR="114300" simplePos="0" relativeHeight="251659264" behindDoc="1" locked="0" layoutInCell="1" allowOverlap="1">
            <wp:simplePos x="0" y="0"/>
            <wp:positionH relativeFrom="column">
              <wp:posOffset>-557530</wp:posOffset>
            </wp:positionH>
            <wp:positionV relativeFrom="paragraph">
              <wp:posOffset>81915</wp:posOffset>
            </wp:positionV>
            <wp:extent cx="6712585" cy="85159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6">
                      <a:extLst>
                        <a:ext uri="{28A0092B-C50C-407E-A947-70E740481C1C}">
                          <a14:useLocalDpi xmlns:a14="http://schemas.microsoft.com/office/drawing/2010/main" val="0"/>
                        </a:ext>
                      </a:extLst>
                    </a:blip>
                    <a:srcRect l="45478" t="18298" r="27355" b="20426"/>
                    <a:stretch>
                      <a:fillRect/>
                    </a:stretch>
                  </pic:blipFill>
                  <pic:spPr>
                    <a:xfrm>
                      <a:off x="0" y="0"/>
                      <a:ext cx="6712307" cy="8515859"/>
                    </a:xfrm>
                    <a:prstGeom prst="rect">
                      <a:avLst/>
                    </a:prstGeom>
                    <a:ln>
                      <a:noFill/>
                    </a:ln>
                  </pic:spPr>
                </pic:pic>
              </a:graphicData>
            </a:graphic>
          </wp:anchor>
        </w:drawing>
      </w:r>
    </w:p>
    <w:p w14:paraId="660181FE">
      <w:pPr>
        <w:ind w:firstLine="567"/>
        <w:rPr>
          <w:rFonts w:eastAsiaTheme="minorEastAsia"/>
          <w:sz w:val="28"/>
          <w:szCs w:val="28"/>
        </w:rPr>
      </w:pPr>
    </w:p>
    <w:p w14:paraId="39DCDA48">
      <w:pPr>
        <w:ind w:firstLine="567"/>
        <w:rPr>
          <w:rFonts w:eastAsiaTheme="minorEastAsia"/>
          <w:sz w:val="28"/>
          <w:szCs w:val="28"/>
        </w:rPr>
      </w:pPr>
    </w:p>
    <w:p w14:paraId="3EB3F895">
      <w:pPr>
        <w:ind w:firstLine="567"/>
        <w:rPr>
          <w:rFonts w:eastAsiaTheme="minorEastAsia"/>
          <w:sz w:val="28"/>
          <w:szCs w:val="28"/>
        </w:rPr>
      </w:pPr>
    </w:p>
    <w:p w14:paraId="1137F513">
      <w:pPr>
        <w:ind w:firstLine="567"/>
        <w:rPr>
          <w:rFonts w:eastAsiaTheme="minorEastAsia"/>
          <w:sz w:val="28"/>
          <w:szCs w:val="28"/>
        </w:rPr>
      </w:pPr>
    </w:p>
    <w:p w14:paraId="78159C81">
      <w:pPr>
        <w:ind w:firstLine="567"/>
        <w:rPr>
          <w:rFonts w:eastAsiaTheme="minorEastAsia"/>
          <w:sz w:val="28"/>
          <w:szCs w:val="28"/>
        </w:rPr>
      </w:pPr>
    </w:p>
    <w:p w14:paraId="005C2498">
      <w:pPr>
        <w:ind w:firstLine="567"/>
        <w:rPr>
          <w:rFonts w:eastAsiaTheme="minorEastAsia"/>
          <w:sz w:val="28"/>
          <w:szCs w:val="28"/>
        </w:rPr>
      </w:pPr>
    </w:p>
    <w:p w14:paraId="1A01D95E">
      <w:pPr>
        <w:ind w:firstLine="567"/>
        <w:rPr>
          <w:rFonts w:eastAsiaTheme="minorEastAsia"/>
          <w:sz w:val="28"/>
          <w:szCs w:val="28"/>
        </w:rPr>
      </w:pPr>
    </w:p>
    <w:p w14:paraId="6DD4B45D">
      <w:pPr>
        <w:ind w:firstLine="567"/>
        <w:rPr>
          <w:rFonts w:eastAsiaTheme="minorEastAsia"/>
          <w:sz w:val="28"/>
          <w:szCs w:val="28"/>
        </w:rPr>
      </w:pPr>
    </w:p>
    <w:p w14:paraId="482D5BC5">
      <w:pPr>
        <w:ind w:firstLine="567"/>
        <w:rPr>
          <w:rFonts w:eastAsiaTheme="minorEastAsia"/>
          <w:sz w:val="28"/>
          <w:szCs w:val="28"/>
        </w:rPr>
      </w:pPr>
    </w:p>
    <w:p w14:paraId="3E9BCA6A">
      <w:pPr>
        <w:ind w:firstLine="567"/>
        <w:rPr>
          <w:rFonts w:eastAsiaTheme="minorEastAsia"/>
          <w:sz w:val="28"/>
          <w:szCs w:val="28"/>
        </w:rPr>
      </w:pPr>
    </w:p>
    <w:p w14:paraId="1C4675D6">
      <w:pPr>
        <w:ind w:firstLine="567"/>
        <w:rPr>
          <w:rFonts w:eastAsiaTheme="minorEastAsia"/>
          <w:sz w:val="28"/>
          <w:szCs w:val="28"/>
        </w:rPr>
      </w:pPr>
    </w:p>
    <w:p w14:paraId="7E146684">
      <w:pPr>
        <w:ind w:firstLine="567"/>
        <w:rPr>
          <w:rFonts w:eastAsiaTheme="minorEastAsia"/>
          <w:sz w:val="28"/>
          <w:szCs w:val="28"/>
        </w:rPr>
      </w:pPr>
    </w:p>
    <w:p w14:paraId="38762842">
      <w:pPr>
        <w:ind w:firstLine="567"/>
        <w:rPr>
          <w:rFonts w:eastAsiaTheme="minorEastAsia"/>
          <w:sz w:val="28"/>
          <w:szCs w:val="28"/>
        </w:rPr>
      </w:pPr>
    </w:p>
    <w:p w14:paraId="193D502C">
      <w:pPr>
        <w:ind w:firstLine="567"/>
        <w:rPr>
          <w:rFonts w:eastAsiaTheme="minorEastAsia"/>
          <w:sz w:val="28"/>
          <w:szCs w:val="28"/>
        </w:rPr>
      </w:pPr>
    </w:p>
    <w:p w14:paraId="6047644D">
      <w:pPr>
        <w:ind w:firstLine="567"/>
        <w:rPr>
          <w:rFonts w:eastAsiaTheme="minorEastAsia"/>
          <w:sz w:val="28"/>
          <w:szCs w:val="28"/>
        </w:rPr>
      </w:pPr>
    </w:p>
    <w:p w14:paraId="670AC508">
      <w:pPr>
        <w:ind w:firstLine="567"/>
        <w:rPr>
          <w:rFonts w:eastAsiaTheme="minorEastAsia"/>
          <w:sz w:val="28"/>
          <w:szCs w:val="28"/>
        </w:rPr>
      </w:pPr>
    </w:p>
    <w:p w14:paraId="59EA3E57">
      <w:pPr>
        <w:ind w:firstLine="567"/>
        <w:rPr>
          <w:rFonts w:eastAsiaTheme="minorEastAsia"/>
          <w:sz w:val="28"/>
          <w:szCs w:val="28"/>
        </w:rPr>
      </w:pPr>
    </w:p>
    <w:p w14:paraId="6DE697AF">
      <w:pPr>
        <w:ind w:firstLine="567"/>
        <w:rPr>
          <w:rFonts w:eastAsiaTheme="minorEastAsia"/>
          <w:sz w:val="28"/>
          <w:szCs w:val="28"/>
        </w:rPr>
      </w:pPr>
    </w:p>
    <w:p w14:paraId="0A765010">
      <w:pPr>
        <w:ind w:firstLine="567"/>
        <w:rPr>
          <w:rFonts w:eastAsiaTheme="minorEastAsia"/>
          <w:sz w:val="28"/>
          <w:szCs w:val="28"/>
        </w:rPr>
      </w:pPr>
    </w:p>
    <w:p w14:paraId="116AD33E">
      <w:pPr>
        <w:ind w:firstLine="567"/>
        <w:rPr>
          <w:rFonts w:eastAsiaTheme="minorEastAsia"/>
          <w:sz w:val="28"/>
          <w:szCs w:val="28"/>
        </w:rPr>
      </w:pPr>
    </w:p>
    <w:p w14:paraId="3386DF59">
      <w:pPr>
        <w:ind w:firstLine="567"/>
        <w:rPr>
          <w:rFonts w:eastAsiaTheme="minorEastAsia"/>
          <w:sz w:val="28"/>
          <w:szCs w:val="28"/>
        </w:rPr>
      </w:pPr>
    </w:p>
    <w:p w14:paraId="26D65026">
      <w:pPr>
        <w:ind w:firstLine="567"/>
        <w:rPr>
          <w:rFonts w:eastAsiaTheme="minorEastAsia"/>
          <w:sz w:val="28"/>
          <w:szCs w:val="28"/>
        </w:rPr>
      </w:pPr>
    </w:p>
    <w:p w14:paraId="7ADC4ABB">
      <w:pPr>
        <w:ind w:firstLine="567"/>
        <w:rPr>
          <w:rFonts w:eastAsiaTheme="minorEastAsia"/>
          <w:sz w:val="28"/>
          <w:szCs w:val="28"/>
        </w:rPr>
      </w:pPr>
    </w:p>
    <w:p w14:paraId="6685BA83">
      <w:pPr>
        <w:ind w:firstLine="567"/>
        <w:rPr>
          <w:rFonts w:eastAsiaTheme="minorEastAsia"/>
          <w:sz w:val="28"/>
          <w:szCs w:val="28"/>
        </w:rPr>
      </w:pPr>
    </w:p>
    <w:p w14:paraId="7E0C34B8">
      <w:pPr>
        <w:ind w:firstLine="567"/>
        <w:rPr>
          <w:rFonts w:eastAsiaTheme="minorEastAsia"/>
          <w:sz w:val="28"/>
          <w:szCs w:val="28"/>
        </w:rPr>
      </w:pPr>
    </w:p>
    <w:p w14:paraId="5A36FF70">
      <w:pPr>
        <w:ind w:firstLine="567"/>
        <w:rPr>
          <w:rFonts w:eastAsiaTheme="minorEastAsia"/>
          <w:sz w:val="28"/>
          <w:szCs w:val="28"/>
        </w:rPr>
      </w:pPr>
    </w:p>
    <w:p w14:paraId="64DC43A0">
      <w:pPr>
        <w:ind w:firstLine="567"/>
        <w:rPr>
          <w:rFonts w:eastAsiaTheme="minorEastAsia"/>
          <w:sz w:val="28"/>
          <w:szCs w:val="28"/>
        </w:rPr>
      </w:pPr>
    </w:p>
    <w:p w14:paraId="360F184A">
      <w:pPr>
        <w:ind w:firstLine="567"/>
        <w:rPr>
          <w:rFonts w:eastAsiaTheme="minorEastAsia"/>
          <w:sz w:val="28"/>
          <w:szCs w:val="28"/>
        </w:rPr>
      </w:pPr>
    </w:p>
    <w:p w14:paraId="73B4F283">
      <w:pPr>
        <w:ind w:firstLine="567"/>
        <w:rPr>
          <w:rFonts w:eastAsiaTheme="minorEastAsia"/>
          <w:sz w:val="28"/>
          <w:szCs w:val="28"/>
        </w:rPr>
      </w:pPr>
    </w:p>
    <w:p w14:paraId="3375F84A">
      <w:pPr>
        <w:ind w:firstLine="567"/>
        <w:rPr>
          <w:rFonts w:eastAsiaTheme="minorEastAsia"/>
          <w:sz w:val="28"/>
          <w:szCs w:val="28"/>
        </w:rPr>
      </w:pPr>
    </w:p>
    <w:p w14:paraId="18B24674">
      <w:pPr>
        <w:ind w:firstLine="567"/>
        <w:rPr>
          <w:rFonts w:eastAsiaTheme="minorEastAsia"/>
          <w:sz w:val="28"/>
          <w:szCs w:val="28"/>
        </w:rPr>
      </w:pPr>
    </w:p>
    <w:p w14:paraId="51BBCC31">
      <w:pPr>
        <w:ind w:firstLine="567"/>
        <w:rPr>
          <w:rFonts w:eastAsiaTheme="minorEastAsia"/>
          <w:sz w:val="28"/>
          <w:szCs w:val="28"/>
        </w:rPr>
      </w:pPr>
    </w:p>
    <w:p w14:paraId="77F59133">
      <w:pPr>
        <w:ind w:firstLine="567"/>
        <w:rPr>
          <w:rFonts w:eastAsiaTheme="minorEastAsia"/>
          <w:sz w:val="28"/>
          <w:szCs w:val="28"/>
        </w:rPr>
      </w:pPr>
    </w:p>
    <w:p w14:paraId="141DDF3D">
      <w:pPr>
        <w:ind w:firstLine="567"/>
        <w:rPr>
          <w:rFonts w:eastAsiaTheme="minorEastAsia"/>
          <w:sz w:val="28"/>
          <w:szCs w:val="28"/>
        </w:rPr>
      </w:pPr>
    </w:p>
    <w:p w14:paraId="08E84257">
      <w:pPr>
        <w:ind w:firstLine="567"/>
        <w:rPr>
          <w:rFonts w:eastAsiaTheme="minorEastAsia"/>
          <w:sz w:val="28"/>
          <w:szCs w:val="28"/>
        </w:rPr>
      </w:pPr>
    </w:p>
    <w:p w14:paraId="4AED55D6">
      <w:pPr>
        <w:ind w:firstLine="567"/>
        <w:rPr>
          <w:rFonts w:eastAsiaTheme="minorEastAsia"/>
          <w:sz w:val="28"/>
          <w:szCs w:val="28"/>
        </w:rPr>
      </w:pPr>
    </w:p>
    <w:p w14:paraId="488ED90B">
      <w:pPr>
        <w:ind w:firstLine="567"/>
        <w:rPr>
          <w:rFonts w:eastAsiaTheme="minorEastAsia"/>
          <w:sz w:val="28"/>
          <w:szCs w:val="28"/>
        </w:rPr>
      </w:pPr>
    </w:p>
    <w:p w14:paraId="008DCB37">
      <w:pPr>
        <w:ind w:firstLine="567"/>
        <w:rPr>
          <w:rFonts w:eastAsiaTheme="minorEastAsia"/>
          <w:sz w:val="28"/>
          <w:szCs w:val="28"/>
        </w:rPr>
      </w:pPr>
    </w:p>
    <w:p w14:paraId="1C2FDDDE">
      <w:pPr>
        <w:ind w:firstLine="567"/>
        <w:rPr>
          <w:rFonts w:eastAsiaTheme="minorEastAsia"/>
          <w:sz w:val="28"/>
          <w:szCs w:val="28"/>
        </w:rPr>
      </w:pPr>
    </w:p>
    <w:p w14:paraId="7672B8E6">
      <w:pPr>
        <w:ind w:firstLine="567"/>
        <w:rPr>
          <w:rFonts w:eastAsiaTheme="minorEastAsia"/>
          <w:sz w:val="28"/>
          <w:szCs w:val="28"/>
        </w:rPr>
      </w:pPr>
    </w:p>
    <w:p w14:paraId="29B0A8D6">
      <w:pPr>
        <w:ind w:firstLine="567"/>
        <w:rPr>
          <w:rFonts w:eastAsiaTheme="minorEastAsia"/>
          <w:sz w:val="28"/>
          <w:szCs w:val="28"/>
        </w:rPr>
      </w:pPr>
    </w:p>
    <w:p w14:paraId="48BA56C6">
      <w:pPr>
        <w:ind w:firstLine="567"/>
        <w:rPr>
          <w:rFonts w:eastAsiaTheme="minorEastAsia"/>
          <w:sz w:val="28"/>
          <w:szCs w:val="28"/>
        </w:rPr>
      </w:pPr>
    </w:p>
    <w:p w14:paraId="2F9C0BF6">
      <w:pPr>
        <w:ind w:firstLine="567"/>
        <w:rPr>
          <w:rFonts w:eastAsiaTheme="minorEastAsia"/>
          <w:sz w:val="28"/>
          <w:szCs w:val="28"/>
        </w:rPr>
      </w:pPr>
    </w:p>
    <w:p w14:paraId="6C86572B">
      <w:pPr>
        <w:ind w:firstLine="567"/>
        <w:rPr>
          <w:rFonts w:eastAsiaTheme="minorEastAsia"/>
          <w:sz w:val="28"/>
          <w:szCs w:val="28"/>
        </w:rPr>
      </w:pPr>
    </w:p>
    <w:p w14:paraId="432CBAC9">
      <w:pPr>
        <w:ind w:firstLine="567"/>
        <w:rPr>
          <w:rFonts w:eastAsiaTheme="minorEastAsia"/>
          <w:sz w:val="28"/>
          <w:szCs w:val="28"/>
        </w:rPr>
      </w:pPr>
    </w:p>
    <w:p w14:paraId="6425D906">
      <w:pPr>
        <w:autoSpaceDE w:val="0"/>
        <w:autoSpaceDN w:val="0"/>
        <w:adjustRightInd w:val="0"/>
        <w:spacing w:before="62" w:line="322" w:lineRule="exact"/>
        <w:ind w:left="245" w:firstLine="571"/>
        <w:rPr>
          <w:rFonts w:hint="default" w:eastAsiaTheme="minorEastAsia"/>
          <w:sz w:val="28"/>
          <w:szCs w:val="28"/>
          <w:lang w:val="ru-RU"/>
        </w:rPr>
      </w:pPr>
      <w:r>
        <w:rPr>
          <w:rFonts w:eastAsiaTheme="minorEastAsia"/>
          <w:sz w:val="28"/>
          <w:szCs w:val="28"/>
        </w:rPr>
        <w:t>«Дневник питания» заполняется ежедневно, на протяжении недели (раз в месяц или квартал). Рекомендуется по возможности проводить подсчет калорийности самостоятельно</w:t>
      </w:r>
      <w:r>
        <w:rPr>
          <w:rFonts w:hint="default" w:eastAsiaTheme="minorEastAsia"/>
          <w:sz w:val="28"/>
          <w:szCs w:val="28"/>
          <w:lang w:val="ru-RU"/>
        </w:rPr>
        <w:t xml:space="preserve"> с использованием</w:t>
      </w:r>
      <w:r>
        <w:rPr>
          <w:rFonts w:eastAsiaTheme="minorEastAsia"/>
          <w:sz w:val="28"/>
          <w:szCs w:val="28"/>
        </w:rPr>
        <w:t xml:space="preserve"> таблиц. Дневник контролируется врачом при очередном визите, он позволяет проанализировать </w:t>
      </w:r>
      <w:r>
        <w:rPr>
          <w:rFonts w:eastAsiaTheme="minorEastAsia"/>
          <w:sz w:val="28"/>
          <w:szCs w:val="28"/>
          <w:lang w:val="ru-RU"/>
        </w:rPr>
        <w:t>ваш</w:t>
      </w:r>
      <w:r>
        <w:rPr>
          <w:rFonts w:hint="default" w:eastAsiaTheme="minorEastAsia"/>
          <w:sz w:val="28"/>
          <w:szCs w:val="28"/>
          <w:lang w:val="ru-RU"/>
        </w:rPr>
        <w:t xml:space="preserve"> </w:t>
      </w:r>
      <w:r>
        <w:rPr>
          <w:rFonts w:eastAsiaTheme="minorEastAsia"/>
          <w:sz w:val="28"/>
          <w:szCs w:val="28"/>
        </w:rPr>
        <w:t xml:space="preserve">пищевой рацион, количество реально съеденной пищи, периодичность питания и ситуации, провоцирующие лишние приемы пищи. </w:t>
      </w:r>
      <w:r>
        <w:rPr>
          <w:rFonts w:hint="default" w:eastAsiaTheme="minorEastAsia"/>
          <w:sz w:val="28"/>
          <w:szCs w:val="28"/>
          <w:lang w:val="ru-RU"/>
        </w:rPr>
        <w:t>«Д</w:t>
      </w:r>
      <w:r>
        <w:rPr>
          <w:rFonts w:eastAsiaTheme="minorEastAsia"/>
          <w:sz w:val="28"/>
          <w:szCs w:val="28"/>
        </w:rPr>
        <w:t xml:space="preserve">невник питания» способствует формированию осознанного отношения к своему питанию, позволяет </w:t>
      </w:r>
      <w:r>
        <w:rPr>
          <w:rFonts w:eastAsiaTheme="minorEastAsia"/>
          <w:sz w:val="28"/>
          <w:szCs w:val="28"/>
          <w:lang w:val="ru-RU"/>
        </w:rPr>
        <w:t>самостоятельно</w:t>
      </w:r>
      <w:r>
        <w:rPr>
          <w:rFonts w:hint="default" w:eastAsiaTheme="minorEastAsia"/>
          <w:sz w:val="28"/>
          <w:szCs w:val="28"/>
          <w:lang w:val="ru-RU"/>
        </w:rPr>
        <w:t xml:space="preserve"> </w:t>
      </w:r>
      <w:r>
        <w:rPr>
          <w:rFonts w:eastAsiaTheme="minorEastAsia"/>
          <w:sz w:val="28"/>
          <w:szCs w:val="28"/>
        </w:rPr>
        <w:t>выявить нарушения в питании, которые привели к увеличению веса и выделить преодолимые нарушения, спланировать индивидуальный пищевой рацион</w:t>
      </w:r>
      <w:r>
        <w:rPr>
          <w:rFonts w:hint="default" w:eastAsiaTheme="minorEastAsia"/>
          <w:sz w:val="28"/>
          <w:szCs w:val="28"/>
          <w:lang w:val="ru-RU"/>
        </w:rPr>
        <w:t>.</w:t>
      </w:r>
    </w:p>
    <w:p w14:paraId="796FA406">
      <w:pPr>
        <w:autoSpaceDE w:val="0"/>
        <w:autoSpaceDN w:val="0"/>
        <w:adjustRightInd w:val="0"/>
        <w:spacing w:line="322" w:lineRule="exact"/>
        <w:ind w:firstLine="0"/>
        <w:rPr>
          <w:rFonts w:eastAsiaTheme="minorEastAsia"/>
          <w:sz w:val="28"/>
          <w:szCs w:val="28"/>
        </w:rPr>
      </w:pPr>
    </w:p>
    <w:p w14:paraId="165BD66F">
      <w:pPr>
        <w:autoSpaceDE w:val="0"/>
        <w:autoSpaceDN w:val="0"/>
        <w:adjustRightInd w:val="0"/>
        <w:spacing w:line="322" w:lineRule="exact"/>
        <w:ind w:firstLine="0"/>
        <w:rPr>
          <w:rFonts w:eastAsiaTheme="minorEastAsia"/>
          <w:i/>
          <w:iCs/>
          <w:sz w:val="28"/>
          <w:szCs w:val="28"/>
        </w:rPr>
      </w:pPr>
      <w:r>
        <w:rPr>
          <w:rFonts w:eastAsiaTheme="minorEastAsia"/>
          <w:sz w:val="28"/>
          <w:szCs w:val="28"/>
        </w:rPr>
        <w:t>«</w:t>
      </w:r>
      <w:r>
        <w:rPr>
          <w:rFonts w:eastAsiaTheme="minorEastAsia"/>
          <w:i/>
          <w:iCs/>
          <w:sz w:val="28"/>
          <w:szCs w:val="28"/>
        </w:rPr>
        <w:t>Пример заполнения «дневника питания»</w:t>
      </w:r>
    </w:p>
    <w:p w14:paraId="417CDAD6">
      <w:pPr>
        <w:autoSpaceDE w:val="0"/>
        <w:autoSpaceDN w:val="0"/>
        <w:adjustRightInd w:val="0"/>
        <w:spacing w:line="322" w:lineRule="exact"/>
        <w:ind w:firstLine="0"/>
        <w:rPr>
          <w:rFonts w:eastAsiaTheme="minorEastAsia"/>
          <w:i/>
          <w:iCs/>
          <w:sz w:val="28"/>
          <w:szCs w:val="28"/>
        </w:rPr>
      </w:pPr>
    </w:p>
    <w:tbl>
      <w:tblPr>
        <w:tblStyle w:val="3"/>
        <w:tblW w:w="9941" w:type="dxa"/>
        <w:tblInd w:w="40" w:type="dxa"/>
        <w:tblLayout w:type="fixed"/>
        <w:tblCellMar>
          <w:top w:w="0" w:type="dxa"/>
          <w:left w:w="40" w:type="dxa"/>
          <w:bottom w:w="0" w:type="dxa"/>
          <w:right w:w="40" w:type="dxa"/>
        </w:tblCellMar>
      </w:tblPr>
      <w:tblGrid>
        <w:gridCol w:w="2832"/>
        <w:gridCol w:w="2549"/>
        <w:gridCol w:w="1699"/>
        <w:gridCol w:w="2861"/>
      </w:tblGrid>
      <w:tr w14:paraId="1EB5EA99">
        <w:tblPrEx>
          <w:tblCellMar>
            <w:top w:w="0" w:type="dxa"/>
            <w:left w:w="40" w:type="dxa"/>
            <w:bottom w:w="0" w:type="dxa"/>
            <w:right w:w="40" w:type="dxa"/>
          </w:tblCellMar>
        </w:tblPrEx>
        <w:tc>
          <w:tcPr>
            <w:tcW w:w="2832" w:type="dxa"/>
            <w:tcBorders>
              <w:top w:val="single" w:color="auto" w:sz="6" w:space="0"/>
              <w:left w:val="single" w:color="auto" w:sz="6" w:space="0"/>
              <w:bottom w:val="single" w:color="auto" w:sz="6" w:space="0"/>
              <w:right w:val="single" w:color="auto" w:sz="6" w:space="0"/>
            </w:tcBorders>
          </w:tcPr>
          <w:p w14:paraId="23EDD94B">
            <w:pPr>
              <w:autoSpaceDE w:val="0"/>
              <w:autoSpaceDN w:val="0"/>
              <w:adjustRightInd w:val="0"/>
              <w:spacing w:line="322" w:lineRule="exact"/>
              <w:ind w:firstLine="0"/>
              <w:jc w:val="center"/>
              <w:rPr>
                <w:rFonts w:eastAsiaTheme="minorEastAsia"/>
                <w:szCs w:val="24"/>
              </w:rPr>
            </w:pPr>
            <w:r>
              <w:rPr>
                <w:rFonts w:eastAsiaTheme="minorEastAsia"/>
                <w:szCs w:val="24"/>
              </w:rPr>
              <w:t>Продукты</w:t>
            </w:r>
          </w:p>
          <w:p w14:paraId="68462FDF">
            <w:pPr>
              <w:autoSpaceDE w:val="0"/>
              <w:autoSpaceDN w:val="0"/>
              <w:adjustRightInd w:val="0"/>
              <w:spacing w:line="322" w:lineRule="exact"/>
              <w:ind w:firstLine="14"/>
              <w:jc w:val="center"/>
              <w:rPr>
                <w:rFonts w:eastAsiaTheme="minorEastAsia"/>
                <w:i/>
                <w:iCs/>
                <w:szCs w:val="24"/>
              </w:rPr>
            </w:pPr>
            <w:r>
              <w:rPr>
                <w:rFonts w:eastAsiaTheme="minorEastAsia"/>
                <w:i/>
                <w:iCs/>
                <w:szCs w:val="24"/>
              </w:rPr>
              <w:t>(перечисляется вся пища, съеденная на сутки)</w:t>
            </w:r>
          </w:p>
        </w:tc>
        <w:tc>
          <w:tcPr>
            <w:tcW w:w="2549" w:type="dxa"/>
            <w:tcBorders>
              <w:top w:val="single" w:color="auto" w:sz="6" w:space="0"/>
              <w:left w:val="single" w:color="auto" w:sz="6" w:space="0"/>
              <w:bottom w:val="single" w:color="auto" w:sz="6" w:space="0"/>
              <w:right w:val="single" w:color="auto" w:sz="6" w:space="0"/>
            </w:tcBorders>
          </w:tcPr>
          <w:p w14:paraId="7290AACD">
            <w:pPr>
              <w:autoSpaceDE w:val="0"/>
              <w:autoSpaceDN w:val="0"/>
              <w:adjustRightInd w:val="0"/>
              <w:spacing w:line="322" w:lineRule="exact"/>
              <w:ind w:left="14" w:hanging="14"/>
              <w:jc w:val="center"/>
              <w:rPr>
                <w:rFonts w:eastAsiaTheme="minorEastAsia"/>
                <w:i/>
                <w:iCs/>
                <w:szCs w:val="24"/>
              </w:rPr>
            </w:pPr>
            <w:r>
              <w:rPr>
                <w:rFonts w:eastAsiaTheme="minorEastAsia"/>
                <w:szCs w:val="24"/>
              </w:rPr>
              <w:t>Калорийность 100 г. продукта,</w:t>
            </w:r>
            <w:r>
              <w:rPr>
                <w:rFonts w:eastAsiaTheme="minorEastAsia"/>
                <w:i/>
                <w:iCs/>
                <w:szCs w:val="24"/>
              </w:rPr>
              <w:t>ккал</w:t>
            </w:r>
          </w:p>
          <w:p w14:paraId="5D88A752">
            <w:pPr>
              <w:autoSpaceDE w:val="0"/>
              <w:autoSpaceDN w:val="0"/>
              <w:adjustRightInd w:val="0"/>
              <w:spacing w:line="322" w:lineRule="exact"/>
              <w:ind w:firstLine="5"/>
              <w:jc w:val="center"/>
              <w:rPr>
                <w:rFonts w:eastAsiaTheme="minorEastAsia"/>
                <w:i/>
                <w:iCs/>
                <w:szCs w:val="24"/>
              </w:rPr>
            </w:pPr>
            <w:r>
              <w:rPr>
                <w:rFonts w:eastAsiaTheme="minorEastAsia"/>
                <w:i/>
                <w:iCs/>
                <w:szCs w:val="24"/>
              </w:rPr>
              <w:t>(оценивается по таблице)</w:t>
            </w:r>
          </w:p>
        </w:tc>
        <w:tc>
          <w:tcPr>
            <w:tcW w:w="1699" w:type="dxa"/>
            <w:tcBorders>
              <w:top w:val="single" w:color="auto" w:sz="6" w:space="0"/>
              <w:left w:val="single" w:color="auto" w:sz="6" w:space="0"/>
              <w:bottom w:val="single" w:color="auto" w:sz="6" w:space="0"/>
              <w:right w:val="single" w:color="auto" w:sz="6" w:space="0"/>
            </w:tcBorders>
          </w:tcPr>
          <w:p w14:paraId="1D884C96">
            <w:pPr>
              <w:autoSpaceDE w:val="0"/>
              <w:autoSpaceDN w:val="0"/>
              <w:adjustRightInd w:val="0"/>
              <w:ind w:firstLine="0"/>
              <w:jc w:val="center"/>
              <w:rPr>
                <w:rFonts w:eastAsiaTheme="minorEastAsia"/>
                <w:szCs w:val="24"/>
              </w:rPr>
            </w:pPr>
            <w:r>
              <w:rPr>
                <w:rFonts w:eastAsiaTheme="minorEastAsia"/>
                <w:szCs w:val="24"/>
              </w:rPr>
              <w:t>Количество,</w:t>
            </w:r>
          </w:p>
          <w:p w14:paraId="064BE9E5">
            <w:pPr>
              <w:autoSpaceDE w:val="0"/>
              <w:autoSpaceDN w:val="0"/>
              <w:adjustRightInd w:val="0"/>
              <w:ind w:firstLine="0"/>
              <w:jc w:val="center"/>
              <w:rPr>
                <w:rFonts w:eastAsiaTheme="minorEastAsia"/>
                <w:i/>
                <w:iCs/>
                <w:szCs w:val="24"/>
              </w:rPr>
            </w:pPr>
            <w:r>
              <w:rPr>
                <w:rFonts w:eastAsiaTheme="minorEastAsia"/>
                <w:i/>
                <w:iCs/>
                <w:szCs w:val="24"/>
              </w:rPr>
              <w:t>в граммах</w:t>
            </w:r>
          </w:p>
        </w:tc>
        <w:tc>
          <w:tcPr>
            <w:tcW w:w="2861" w:type="dxa"/>
            <w:tcBorders>
              <w:top w:val="single" w:color="auto" w:sz="6" w:space="0"/>
              <w:left w:val="single" w:color="auto" w:sz="6" w:space="0"/>
              <w:bottom w:val="single" w:color="auto" w:sz="6" w:space="0"/>
              <w:right w:val="single" w:color="auto" w:sz="6" w:space="0"/>
            </w:tcBorders>
          </w:tcPr>
          <w:p w14:paraId="0ABB927A">
            <w:pPr>
              <w:autoSpaceDE w:val="0"/>
              <w:autoSpaceDN w:val="0"/>
              <w:adjustRightInd w:val="0"/>
              <w:spacing w:line="298" w:lineRule="exact"/>
              <w:ind w:left="5" w:hanging="5"/>
              <w:jc w:val="center"/>
              <w:rPr>
                <w:rFonts w:eastAsiaTheme="minorEastAsia"/>
                <w:i/>
                <w:iCs/>
                <w:szCs w:val="24"/>
              </w:rPr>
            </w:pPr>
            <w:r>
              <w:rPr>
                <w:rFonts w:eastAsiaTheme="minorEastAsia"/>
                <w:szCs w:val="24"/>
              </w:rPr>
              <w:t xml:space="preserve">Калорийность Съеденного продукта (блюда), </w:t>
            </w:r>
            <w:r>
              <w:rPr>
                <w:rFonts w:eastAsiaTheme="minorEastAsia"/>
                <w:i/>
                <w:iCs/>
                <w:szCs w:val="24"/>
              </w:rPr>
              <w:t>ккал</w:t>
            </w:r>
          </w:p>
        </w:tc>
      </w:tr>
      <w:tr w14:paraId="3A515B12">
        <w:tblPrEx>
          <w:tblCellMar>
            <w:top w:w="0" w:type="dxa"/>
            <w:left w:w="40" w:type="dxa"/>
            <w:bottom w:w="0" w:type="dxa"/>
            <w:right w:w="40" w:type="dxa"/>
          </w:tblCellMar>
        </w:tblPrEx>
        <w:tc>
          <w:tcPr>
            <w:tcW w:w="2832" w:type="dxa"/>
            <w:tcBorders>
              <w:top w:val="single" w:color="auto" w:sz="6" w:space="0"/>
              <w:left w:val="single" w:color="auto" w:sz="6" w:space="0"/>
              <w:bottom w:val="single" w:color="auto" w:sz="6" w:space="0"/>
              <w:right w:val="single" w:color="auto" w:sz="6" w:space="0"/>
            </w:tcBorders>
          </w:tcPr>
          <w:p w14:paraId="5E8FBBAE">
            <w:pPr>
              <w:autoSpaceDE w:val="0"/>
              <w:autoSpaceDN w:val="0"/>
              <w:adjustRightInd w:val="0"/>
              <w:ind w:firstLine="0"/>
              <w:jc w:val="left"/>
              <w:rPr>
                <w:rFonts w:eastAsiaTheme="minorEastAsia"/>
                <w:szCs w:val="24"/>
              </w:rPr>
            </w:pPr>
            <w:r>
              <w:rPr>
                <w:rFonts w:eastAsiaTheme="minorEastAsia"/>
                <w:szCs w:val="24"/>
              </w:rPr>
              <w:t>Йогурт 5%</w:t>
            </w:r>
          </w:p>
        </w:tc>
        <w:tc>
          <w:tcPr>
            <w:tcW w:w="2549" w:type="dxa"/>
            <w:tcBorders>
              <w:top w:val="single" w:color="auto" w:sz="6" w:space="0"/>
              <w:left w:val="single" w:color="auto" w:sz="6" w:space="0"/>
              <w:bottom w:val="single" w:color="auto" w:sz="6" w:space="0"/>
              <w:right w:val="single" w:color="auto" w:sz="6" w:space="0"/>
            </w:tcBorders>
          </w:tcPr>
          <w:p w14:paraId="21754CCC">
            <w:pPr>
              <w:autoSpaceDE w:val="0"/>
              <w:autoSpaceDN w:val="0"/>
              <w:adjustRightInd w:val="0"/>
              <w:ind w:firstLine="0"/>
              <w:jc w:val="left"/>
              <w:rPr>
                <w:rFonts w:eastAsiaTheme="minorEastAsia"/>
                <w:szCs w:val="24"/>
              </w:rPr>
            </w:pPr>
            <w:r>
              <w:rPr>
                <w:rFonts w:eastAsiaTheme="minorEastAsia"/>
                <w:szCs w:val="24"/>
              </w:rPr>
              <w:t>125 ккал</w:t>
            </w:r>
          </w:p>
        </w:tc>
        <w:tc>
          <w:tcPr>
            <w:tcW w:w="1699" w:type="dxa"/>
            <w:tcBorders>
              <w:top w:val="single" w:color="auto" w:sz="6" w:space="0"/>
              <w:left w:val="single" w:color="auto" w:sz="6" w:space="0"/>
              <w:bottom w:val="single" w:color="auto" w:sz="6" w:space="0"/>
              <w:right w:val="single" w:color="auto" w:sz="6" w:space="0"/>
            </w:tcBorders>
          </w:tcPr>
          <w:p w14:paraId="58321240">
            <w:pPr>
              <w:autoSpaceDE w:val="0"/>
              <w:autoSpaceDN w:val="0"/>
              <w:adjustRightInd w:val="0"/>
              <w:ind w:firstLine="0"/>
              <w:jc w:val="left"/>
              <w:rPr>
                <w:rFonts w:eastAsiaTheme="minorEastAsia"/>
                <w:szCs w:val="24"/>
              </w:rPr>
            </w:pPr>
            <w:r>
              <w:rPr>
                <w:rFonts w:eastAsiaTheme="minorEastAsia"/>
                <w:szCs w:val="24"/>
              </w:rPr>
              <w:t>200 г</w:t>
            </w:r>
          </w:p>
        </w:tc>
        <w:tc>
          <w:tcPr>
            <w:tcW w:w="2861" w:type="dxa"/>
            <w:tcBorders>
              <w:top w:val="single" w:color="auto" w:sz="6" w:space="0"/>
              <w:left w:val="single" w:color="auto" w:sz="6" w:space="0"/>
              <w:bottom w:val="single" w:color="auto" w:sz="6" w:space="0"/>
              <w:right w:val="single" w:color="auto" w:sz="6" w:space="0"/>
            </w:tcBorders>
          </w:tcPr>
          <w:p w14:paraId="5265A316">
            <w:pPr>
              <w:autoSpaceDE w:val="0"/>
              <w:autoSpaceDN w:val="0"/>
              <w:adjustRightInd w:val="0"/>
              <w:ind w:firstLine="0"/>
              <w:jc w:val="left"/>
              <w:rPr>
                <w:rFonts w:eastAsiaTheme="minorEastAsia"/>
                <w:szCs w:val="24"/>
              </w:rPr>
            </w:pPr>
            <w:r>
              <w:rPr>
                <w:rFonts w:eastAsiaTheme="minorEastAsia"/>
                <w:szCs w:val="24"/>
              </w:rPr>
              <w:t>250 ккал</w:t>
            </w:r>
          </w:p>
        </w:tc>
      </w:tr>
      <w:tr w14:paraId="0E893FC4">
        <w:tblPrEx>
          <w:tblCellMar>
            <w:top w:w="0" w:type="dxa"/>
            <w:left w:w="40" w:type="dxa"/>
            <w:bottom w:w="0" w:type="dxa"/>
            <w:right w:w="40" w:type="dxa"/>
          </w:tblCellMar>
        </w:tblPrEx>
        <w:tc>
          <w:tcPr>
            <w:tcW w:w="2832" w:type="dxa"/>
            <w:tcBorders>
              <w:top w:val="single" w:color="auto" w:sz="6" w:space="0"/>
              <w:left w:val="single" w:color="auto" w:sz="6" w:space="0"/>
              <w:bottom w:val="single" w:color="auto" w:sz="6" w:space="0"/>
              <w:right w:val="single" w:color="auto" w:sz="6" w:space="0"/>
            </w:tcBorders>
          </w:tcPr>
          <w:p w14:paraId="738E3686">
            <w:pPr>
              <w:autoSpaceDE w:val="0"/>
              <w:autoSpaceDN w:val="0"/>
              <w:adjustRightInd w:val="0"/>
              <w:ind w:firstLine="0"/>
              <w:jc w:val="left"/>
              <w:rPr>
                <w:rFonts w:eastAsiaTheme="minorEastAsia"/>
                <w:szCs w:val="24"/>
              </w:rPr>
            </w:pPr>
            <w:r>
              <w:rPr>
                <w:rFonts w:eastAsiaTheme="minorEastAsia"/>
                <w:szCs w:val="24"/>
              </w:rPr>
              <w:t>Хлеб</w:t>
            </w:r>
          </w:p>
        </w:tc>
        <w:tc>
          <w:tcPr>
            <w:tcW w:w="2549" w:type="dxa"/>
            <w:tcBorders>
              <w:top w:val="single" w:color="auto" w:sz="6" w:space="0"/>
              <w:left w:val="single" w:color="auto" w:sz="6" w:space="0"/>
              <w:bottom w:val="single" w:color="auto" w:sz="6" w:space="0"/>
              <w:right w:val="single" w:color="auto" w:sz="6" w:space="0"/>
            </w:tcBorders>
          </w:tcPr>
          <w:p w14:paraId="2147A41B">
            <w:pPr>
              <w:autoSpaceDE w:val="0"/>
              <w:autoSpaceDN w:val="0"/>
              <w:adjustRightInd w:val="0"/>
              <w:ind w:firstLine="0"/>
              <w:jc w:val="left"/>
              <w:rPr>
                <w:rFonts w:eastAsiaTheme="minorEastAsia"/>
                <w:szCs w:val="24"/>
              </w:rPr>
            </w:pPr>
            <w:r>
              <w:rPr>
                <w:rFonts w:eastAsiaTheme="minorEastAsia"/>
                <w:szCs w:val="24"/>
              </w:rPr>
              <w:t>190 ккал</w:t>
            </w:r>
          </w:p>
        </w:tc>
        <w:tc>
          <w:tcPr>
            <w:tcW w:w="1699" w:type="dxa"/>
            <w:tcBorders>
              <w:top w:val="single" w:color="auto" w:sz="6" w:space="0"/>
              <w:left w:val="single" w:color="auto" w:sz="6" w:space="0"/>
              <w:bottom w:val="single" w:color="auto" w:sz="6" w:space="0"/>
              <w:right w:val="single" w:color="auto" w:sz="6" w:space="0"/>
            </w:tcBorders>
          </w:tcPr>
          <w:p w14:paraId="5FD38FF2">
            <w:pPr>
              <w:autoSpaceDE w:val="0"/>
              <w:autoSpaceDN w:val="0"/>
              <w:adjustRightInd w:val="0"/>
              <w:ind w:firstLine="0"/>
              <w:jc w:val="left"/>
              <w:rPr>
                <w:rFonts w:eastAsiaTheme="minorEastAsia"/>
                <w:szCs w:val="24"/>
              </w:rPr>
            </w:pPr>
            <w:r>
              <w:rPr>
                <w:rFonts w:eastAsiaTheme="minorEastAsia"/>
                <w:szCs w:val="24"/>
              </w:rPr>
              <w:t>1 кусок - 25г</w:t>
            </w:r>
          </w:p>
        </w:tc>
        <w:tc>
          <w:tcPr>
            <w:tcW w:w="2861" w:type="dxa"/>
            <w:tcBorders>
              <w:top w:val="single" w:color="auto" w:sz="6" w:space="0"/>
              <w:left w:val="single" w:color="auto" w:sz="6" w:space="0"/>
              <w:bottom w:val="single" w:color="auto" w:sz="6" w:space="0"/>
              <w:right w:val="single" w:color="auto" w:sz="6" w:space="0"/>
            </w:tcBorders>
          </w:tcPr>
          <w:p w14:paraId="51E56D8B">
            <w:pPr>
              <w:autoSpaceDE w:val="0"/>
              <w:autoSpaceDN w:val="0"/>
              <w:adjustRightInd w:val="0"/>
              <w:ind w:firstLine="0"/>
              <w:jc w:val="left"/>
              <w:rPr>
                <w:rFonts w:eastAsiaTheme="minorEastAsia"/>
                <w:szCs w:val="24"/>
              </w:rPr>
            </w:pPr>
            <w:r>
              <w:rPr>
                <w:rFonts w:eastAsiaTheme="minorEastAsia"/>
                <w:szCs w:val="24"/>
              </w:rPr>
              <w:t>45 ккал</w:t>
            </w:r>
          </w:p>
        </w:tc>
      </w:tr>
      <w:tr w14:paraId="7E1B0630">
        <w:tblPrEx>
          <w:tblCellMar>
            <w:top w:w="0" w:type="dxa"/>
            <w:left w:w="40" w:type="dxa"/>
            <w:bottom w:w="0" w:type="dxa"/>
            <w:right w:w="40" w:type="dxa"/>
          </w:tblCellMar>
        </w:tblPrEx>
        <w:tc>
          <w:tcPr>
            <w:tcW w:w="2832" w:type="dxa"/>
            <w:tcBorders>
              <w:top w:val="single" w:color="auto" w:sz="6" w:space="0"/>
              <w:left w:val="single" w:color="auto" w:sz="6" w:space="0"/>
              <w:bottom w:val="single" w:color="auto" w:sz="6" w:space="0"/>
              <w:right w:val="single" w:color="auto" w:sz="6" w:space="0"/>
            </w:tcBorders>
          </w:tcPr>
          <w:p w14:paraId="0B20996E">
            <w:pPr>
              <w:autoSpaceDE w:val="0"/>
              <w:autoSpaceDN w:val="0"/>
              <w:adjustRightInd w:val="0"/>
              <w:ind w:firstLine="0"/>
              <w:jc w:val="left"/>
              <w:rPr>
                <w:rFonts w:eastAsiaTheme="minorEastAsia"/>
                <w:szCs w:val="24"/>
              </w:rPr>
            </w:pPr>
            <w:r>
              <w:rPr>
                <w:rFonts w:eastAsiaTheme="minorEastAsia"/>
                <w:szCs w:val="24"/>
              </w:rPr>
              <w:t>Масло растительное</w:t>
            </w:r>
          </w:p>
        </w:tc>
        <w:tc>
          <w:tcPr>
            <w:tcW w:w="2549" w:type="dxa"/>
            <w:tcBorders>
              <w:top w:val="single" w:color="auto" w:sz="6" w:space="0"/>
              <w:left w:val="single" w:color="auto" w:sz="6" w:space="0"/>
              <w:bottom w:val="single" w:color="auto" w:sz="6" w:space="0"/>
              <w:right w:val="single" w:color="auto" w:sz="6" w:space="0"/>
            </w:tcBorders>
          </w:tcPr>
          <w:p w14:paraId="01023F1A">
            <w:pPr>
              <w:autoSpaceDE w:val="0"/>
              <w:autoSpaceDN w:val="0"/>
              <w:adjustRightInd w:val="0"/>
              <w:ind w:firstLine="0"/>
              <w:jc w:val="left"/>
              <w:rPr>
                <w:rFonts w:eastAsiaTheme="minorEastAsia"/>
                <w:szCs w:val="24"/>
              </w:rPr>
            </w:pPr>
            <w:r>
              <w:rPr>
                <w:rFonts w:eastAsiaTheme="minorEastAsia"/>
                <w:szCs w:val="24"/>
              </w:rPr>
              <w:t>760 ккал</w:t>
            </w:r>
          </w:p>
        </w:tc>
        <w:tc>
          <w:tcPr>
            <w:tcW w:w="1699" w:type="dxa"/>
            <w:tcBorders>
              <w:top w:val="single" w:color="auto" w:sz="6" w:space="0"/>
              <w:left w:val="single" w:color="auto" w:sz="6" w:space="0"/>
              <w:bottom w:val="single" w:color="auto" w:sz="6" w:space="0"/>
              <w:right w:val="single" w:color="auto" w:sz="6" w:space="0"/>
            </w:tcBorders>
          </w:tcPr>
          <w:p w14:paraId="117A9018">
            <w:pPr>
              <w:autoSpaceDE w:val="0"/>
              <w:autoSpaceDN w:val="0"/>
              <w:adjustRightInd w:val="0"/>
              <w:ind w:firstLine="0"/>
              <w:jc w:val="left"/>
              <w:rPr>
                <w:rFonts w:eastAsiaTheme="minorEastAsia"/>
                <w:szCs w:val="24"/>
              </w:rPr>
            </w:pPr>
            <w:r>
              <w:rPr>
                <w:rFonts w:eastAsiaTheme="minorEastAsia"/>
                <w:szCs w:val="24"/>
              </w:rPr>
              <w:t>1 ст.л. - 15г</w:t>
            </w:r>
          </w:p>
        </w:tc>
        <w:tc>
          <w:tcPr>
            <w:tcW w:w="2861" w:type="dxa"/>
            <w:tcBorders>
              <w:top w:val="single" w:color="auto" w:sz="6" w:space="0"/>
              <w:left w:val="single" w:color="auto" w:sz="6" w:space="0"/>
              <w:bottom w:val="single" w:color="auto" w:sz="6" w:space="0"/>
              <w:right w:val="single" w:color="auto" w:sz="6" w:space="0"/>
            </w:tcBorders>
          </w:tcPr>
          <w:p w14:paraId="045C92A9">
            <w:pPr>
              <w:autoSpaceDE w:val="0"/>
              <w:autoSpaceDN w:val="0"/>
              <w:adjustRightInd w:val="0"/>
              <w:ind w:firstLine="0"/>
              <w:jc w:val="left"/>
              <w:rPr>
                <w:rFonts w:eastAsiaTheme="minorEastAsia"/>
                <w:szCs w:val="24"/>
              </w:rPr>
            </w:pPr>
            <w:r>
              <w:rPr>
                <w:rFonts w:eastAsiaTheme="minorEastAsia"/>
                <w:szCs w:val="24"/>
              </w:rPr>
              <w:t>114 ккал</w:t>
            </w:r>
          </w:p>
        </w:tc>
      </w:tr>
      <w:tr w14:paraId="4E3E0170">
        <w:tblPrEx>
          <w:tblCellMar>
            <w:top w:w="0" w:type="dxa"/>
            <w:left w:w="40" w:type="dxa"/>
            <w:bottom w:w="0" w:type="dxa"/>
            <w:right w:w="40" w:type="dxa"/>
          </w:tblCellMar>
        </w:tblPrEx>
        <w:tc>
          <w:tcPr>
            <w:tcW w:w="9941" w:type="dxa"/>
            <w:gridSpan w:val="4"/>
            <w:tcBorders>
              <w:top w:val="single" w:color="auto" w:sz="6" w:space="0"/>
              <w:left w:val="single" w:color="auto" w:sz="6" w:space="0"/>
              <w:bottom w:val="single" w:color="auto" w:sz="6" w:space="0"/>
              <w:right w:val="single" w:color="auto" w:sz="6" w:space="0"/>
            </w:tcBorders>
          </w:tcPr>
          <w:p w14:paraId="6073EA6C">
            <w:pPr>
              <w:autoSpaceDE w:val="0"/>
              <w:autoSpaceDN w:val="0"/>
              <w:adjustRightInd w:val="0"/>
              <w:ind w:firstLine="0"/>
              <w:jc w:val="left"/>
              <w:rPr>
                <w:rFonts w:ascii="Arial Narrow" w:hAnsi="Arial Narrow" w:eastAsiaTheme="minorEastAsia" w:cstheme="minorBidi"/>
                <w:szCs w:val="24"/>
              </w:rPr>
            </w:pPr>
          </w:p>
        </w:tc>
      </w:tr>
      <w:tr w14:paraId="13BDC372">
        <w:tblPrEx>
          <w:tblCellMar>
            <w:top w:w="0" w:type="dxa"/>
            <w:left w:w="40" w:type="dxa"/>
            <w:bottom w:w="0" w:type="dxa"/>
            <w:right w:w="40" w:type="dxa"/>
          </w:tblCellMar>
        </w:tblPrEx>
        <w:tc>
          <w:tcPr>
            <w:tcW w:w="9941" w:type="dxa"/>
            <w:gridSpan w:val="4"/>
            <w:tcBorders>
              <w:top w:val="single" w:color="auto" w:sz="6" w:space="0"/>
              <w:left w:val="single" w:color="auto" w:sz="6" w:space="0"/>
              <w:bottom w:val="single" w:color="auto" w:sz="6" w:space="0"/>
              <w:right w:val="single" w:color="auto" w:sz="6" w:space="0"/>
            </w:tcBorders>
          </w:tcPr>
          <w:p w14:paraId="5474B4F0">
            <w:pPr>
              <w:autoSpaceDE w:val="0"/>
              <w:autoSpaceDN w:val="0"/>
              <w:adjustRightInd w:val="0"/>
              <w:ind w:firstLine="0"/>
              <w:jc w:val="left"/>
              <w:rPr>
                <w:rFonts w:ascii="Arial Narrow" w:hAnsi="Arial Narrow" w:eastAsiaTheme="minorEastAsia" w:cstheme="minorBidi"/>
                <w:szCs w:val="24"/>
              </w:rPr>
            </w:pPr>
          </w:p>
        </w:tc>
      </w:tr>
      <w:tr w14:paraId="7268C177">
        <w:tblPrEx>
          <w:tblCellMar>
            <w:top w:w="0" w:type="dxa"/>
            <w:left w:w="40" w:type="dxa"/>
            <w:bottom w:w="0" w:type="dxa"/>
            <w:right w:w="40" w:type="dxa"/>
          </w:tblCellMar>
        </w:tblPrEx>
        <w:tc>
          <w:tcPr>
            <w:tcW w:w="5381" w:type="dxa"/>
            <w:gridSpan w:val="2"/>
            <w:tcBorders>
              <w:top w:val="single" w:color="auto" w:sz="6" w:space="0"/>
              <w:left w:val="single" w:color="auto" w:sz="6" w:space="0"/>
              <w:bottom w:val="single" w:color="auto" w:sz="6" w:space="0"/>
              <w:right w:val="single" w:color="auto" w:sz="6" w:space="0"/>
            </w:tcBorders>
          </w:tcPr>
          <w:p w14:paraId="535F8F25">
            <w:pPr>
              <w:autoSpaceDE w:val="0"/>
              <w:autoSpaceDN w:val="0"/>
              <w:adjustRightInd w:val="0"/>
              <w:ind w:firstLine="0"/>
              <w:jc w:val="left"/>
              <w:rPr>
                <w:rFonts w:ascii="Arial Narrow" w:hAnsi="Arial Narrow" w:eastAsiaTheme="minorEastAsia" w:cstheme="minorBidi"/>
                <w:szCs w:val="24"/>
              </w:rPr>
            </w:pPr>
          </w:p>
        </w:tc>
        <w:tc>
          <w:tcPr>
            <w:tcW w:w="4560" w:type="dxa"/>
            <w:gridSpan w:val="2"/>
            <w:tcBorders>
              <w:top w:val="single" w:color="auto" w:sz="6" w:space="0"/>
              <w:left w:val="single" w:color="auto" w:sz="6" w:space="0"/>
              <w:bottom w:val="single" w:color="auto" w:sz="6" w:space="0"/>
              <w:right w:val="single" w:color="auto" w:sz="6" w:space="0"/>
            </w:tcBorders>
          </w:tcPr>
          <w:p w14:paraId="230475BA">
            <w:pPr>
              <w:autoSpaceDE w:val="0"/>
              <w:autoSpaceDN w:val="0"/>
              <w:adjustRightInd w:val="0"/>
              <w:ind w:firstLine="0"/>
              <w:jc w:val="left"/>
              <w:rPr>
                <w:rFonts w:eastAsiaTheme="minorEastAsia"/>
                <w:szCs w:val="24"/>
              </w:rPr>
            </w:pPr>
            <w:r>
              <w:rPr>
                <w:rFonts w:eastAsiaTheme="minorEastAsia"/>
                <w:szCs w:val="24"/>
              </w:rPr>
              <w:t>Итого за сутки</w:t>
            </w:r>
          </w:p>
          <w:p w14:paraId="79FEDEC3">
            <w:pPr>
              <w:autoSpaceDE w:val="0"/>
              <w:autoSpaceDN w:val="0"/>
              <w:adjustRightInd w:val="0"/>
              <w:ind w:firstLine="0"/>
              <w:jc w:val="left"/>
              <w:rPr>
                <w:rFonts w:eastAsiaTheme="minorEastAsia"/>
                <w:i/>
                <w:iCs/>
                <w:szCs w:val="24"/>
              </w:rPr>
            </w:pPr>
            <w:r>
              <w:rPr>
                <w:rFonts w:eastAsiaTheme="minorEastAsia"/>
                <w:i/>
                <w:iCs/>
                <w:szCs w:val="24"/>
              </w:rPr>
              <w:t>(сумма ккал)</w:t>
            </w:r>
          </w:p>
        </w:tc>
      </w:tr>
    </w:tbl>
    <w:p w14:paraId="1F764F94">
      <w:pPr>
        <w:ind w:firstLine="567"/>
        <w:jc w:val="right"/>
        <w:rPr>
          <w:rFonts w:eastAsiaTheme="minorEastAsia"/>
          <w:sz w:val="28"/>
          <w:szCs w:val="28"/>
        </w:rPr>
      </w:pPr>
    </w:p>
    <w:p w14:paraId="06A42906">
      <w:pPr>
        <w:ind w:firstLine="567"/>
        <w:jc w:val="right"/>
        <w:rPr>
          <w:rFonts w:eastAsiaTheme="minorEastAsia"/>
          <w:sz w:val="28"/>
          <w:szCs w:val="28"/>
        </w:rPr>
      </w:pPr>
    </w:p>
    <w:p w14:paraId="02D290AB">
      <w:pPr>
        <w:ind w:firstLine="567"/>
        <w:jc w:val="right"/>
        <w:rPr>
          <w:rFonts w:eastAsiaTheme="minorEastAsia"/>
          <w:sz w:val="28"/>
          <w:szCs w:val="28"/>
        </w:rPr>
      </w:pPr>
    </w:p>
    <w:p w14:paraId="72783900">
      <w:pPr>
        <w:ind w:firstLine="567"/>
        <w:jc w:val="right"/>
        <w:rPr>
          <w:rFonts w:eastAsiaTheme="minorEastAsia"/>
          <w:sz w:val="28"/>
          <w:szCs w:val="28"/>
        </w:rPr>
      </w:pPr>
    </w:p>
    <w:p w14:paraId="6C59E412">
      <w:pPr>
        <w:ind w:firstLine="567"/>
        <w:jc w:val="right"/>
        <w:rPr>
          <w:rFonts w:eastAsiaTheme="minorEastAsia"/>
          <w:sz w:val="28"/>
          <w:szCs w:val="28"/>
        </w:rPr>
      </w:pPr>
    </w:p>
    <w:p w14:paraId="519800B4">
      <w:pPr>
        <w:ind w:firstLine="567"/>
        <w:jc w:val="right"/>
        <w:rPr>
          <w:rFonts w:eastAsiaTheme="minorEastAsia"/>
          <w:sz w:val="28"/>
          <w:szCs w:val="28"/>
        </w:rPr>
      </w:pPr>
    </w:p>
    <w:p w14:paraId="6147BA7C">
      <w:pPr>
        <w:ind w:firstLine="567"/>
        <w:jc w:val="right"/>
        <w:rPr>
          <w:rFonts w:eastAsiaTheme="minorEastAsia"/>
          <w:sz w:val="28"/>
          <w:szCs w:val="28"/>
        </w:rPr>
      </w:pPr>
    </w:p>
    <w:p w14:paraId="07A6DA7F">
      <w:pPr>
        <w:ind w:firstLine="567"/>
        <w:jc w:val="right"/>
        <w:rPr>
          <w:rFonts w:eastAsiaTheme="minorEastAsia"/>
          <w:sz w:val="28"/>
          <w:szCs w:val="28"/>
        </w:rPr>
      </w:pPr>
    </w:p>
    <w:p w14:paraId="39756C4A">
      <w:pPr>
        <w:ind w:firstLine="567"/>
        <w:jc w:val="right"/>
        <w:rPr>
          <w:rFonts w:eastAsiaTheme="minorEastAsia"/>
          <w:sz w:val="28"/>
          <w:szCs w:val="28"/>
        </w:rPr>
      </w:pPr>
    </w:p>
    <w:p w14:paraId="32F8DE65">
      <w:pPr>
        <w:ind w:firstLine="567"/>
        <w:jc w:val="right"/>
        <w:rPr>
          <w:rFonts w:eastAsiaTheme="minorEastAsia"/>
          <w:sz w:val="28"/>
          <w:szCs w:val="28"/>
        </w:rPr>
      </w:pPr>
    </w:p>
    <w:p w14:paraId="74629045">
      <w:pPr>
        <w:ind w:firstLine="567"/>
        <w:jc w:val="right"/>
        <w:rPr>
          <w:rFonts w:eastAsiaTheme="minorEastAsia"/>
          <w:sz w:val="28"/>
          <w:szCs w:val="28"/>
        </w:rPr>
      </w:pPr>
    </w:p>
    <w:p w14:paraId="2898C8C8">
      <w:pPr>
        <w:ind w:firstLine="567"/>
        <w:jc w:val="right"/>
        <w:rPr>
          <w:rFonts w:eastAsiaTheme="minorEastAsia"/>
          <w:sz w:val="28"/>
          <w:szCs w:val="28"/>
        </w:rPr>
      </w:pPr>
    </w:p>
    <w:p w14:paraId="45335307">
      <w:pPr>
        <w:ind w:firstLine="567"/>
        <w:jc w:val="right"/>
        <w:rPr>
          <w:rFonts w:eastAsiaTheme="minorEastAsia"/>
          <w:sz w:val="28"/>
          <w:szCs w:val="28"/>
        </w:rPr>
      </w:pPr>
    </w:p>
    <w:p w14:paraId="5B25E1DB">
      <w:pPr>
        <w:ind w:firstLine="567"/>
        <w:jc w:val="right"/>
        <w:rPr>
          <w:rFonts w:eastAsiaTheme="minorEastAsia"/>
          <w:sz w:val="28"/>
          <w:szCs w:val="28"/>
        </w:rPr>
      </w:pPr>
    </w:p>
    <w:p w14:paraId="1DA3F4C7">
      <w:pPr>
        <w:ind w:firstLine="567"/>
        <w:jc w:val="right"/>
        <w:rPr>
          <w:rFonts w:eastAsiaTheme="minorEastAsia"/>
          <w:sz w:val="28"/>
          <w:szCs w:val="28"/>
        </w:rPr>
      </w:pPr>
    </w:p>
    <w:p w14:paraId="38AEAC8A">
      <w:pPr>
        <w:ind w:firstLine="567"/>
        <w:jc w:val="right"/>
        <w:rPr>
          <w:rFonts w:eastAsiaTheme="minorEastAsia"/>
          <w:sz w:val="28"/>
          <w:szCs w:val="28"/>
        </w:rPr>
      </w:pPr>
    </w:p>
    <w:p w14:paraId="52F7EBD3">
      <w:pPr>
        <w:ind w:firstLine="567"/>
        <w:jc w:val="right"/>
        <w:rPr>
          <w:rFonts w:eastAsiaTheme="minorEastAsia"/>
          <w:sz w:val="28"/>
          <w:szCs w:val="28"/>
        </w:rPr>
      </w:pPr>
    </w:p>
    <w:p w14:paraId="75F5811D">
      <w:pPr>
        <w:ind w:firstLine="567"/>
        <w:jc w:val="right"/>
        <w:rPr>
          <w:rFonts w:eastAsiaTheme="minorEastAsia"/>
          <w:sz w:val="28"/>
          <w:szCs w:val="28"/>
        </w:rPr>
      </w:pPr>
    </w:p>
    <w:p w14:paraId="482ECBC6">
      <w:pPr>
        <w:ind w:firstLine="567"/>
        <w:jc w:val="right"/>
        <w:rPr>
          <w:rFonts w:eastAsiaTheme="minorEastAsia"/>
          <w:sz w:val="28"/>
          <w:szCs w:val="28"/>
        </w:rPr>
      </w:pPr>
    </w:p>
    <w:p w14:paraId="1B0148E4">
      <w:pPr>
        <w:ind w:firstLine="567"/>
        <w:jc w:val="right"/>
        <w:rPr>
          <w:rFonts w:eastAsiaTheme="minorEastAsia"/>
          <w:sz w:val="28"/>
          <w:szCs w:val="28"/>
        </w:rPr>
      </w:pPr>
    </w:p>
    <w:p w14:paraId="0904468F">
      <w:pPr>
        <w:ind w:firstLine="567"/>
        <w:jc w:val="right"/>
        <w:rPr>
          <w:rFonts w:eastAsiaTheme="minorEastAsia"/>
          <w:sz w:val="28"/>
          <w:szCs w:val="28"/>
        </w:rPr>
      </w:pPr>
    </w:p>
    <w:p w14:paraId="73FA7DD0">
      <w:pPr>
        <w:ind w:firstLine="567"/>
        <w:jc w:val="right"/>
        <w:rPr>
          <w:rFonts w:eastAsiaTheme="minorEastAsia"/>
          <w:sz w:val="28"/>
          <w:szCs w:val="28"/>
        </w:rPr>
      </w:pPr>
    </w:p>
    <w:p w14:paraId="1AC6AA76">
      <w:pPr>
        <w:ind w:firstLine="567"/>
        <w:jc w:val="right"/>
        <w:rPr>
          <w:rFonts w:eastAsiaTheme="minorEastAsia"/>
          <w:sz w:val="28"/>
          <w:szCs w:val="28"/>
        </w:rPr>
      </w:pPr>
    </w:p>
    <w:p w14:paraId="4ADDF412">
      <w:pPr>
        <w:ind w:firstLine="567"/>
        <w:jc w:val="right"/>
        <w:rPr>
          <w:rFonts w:eastAsiaTheme="minorEastAsia"/>
          <w:sz w:val="28"/>
          <w:szCs w:val="28"/>
        </w:rPr>
      </w:pPr>
      <w:r>
        <w:rPr>
          <w:rFonts w:eastAsiaTheme="minorEastAsia"/>
          <w:sz w:val="28"/>
          <w:szCs w:val="28"/>
        </w:rPr>
        <w:t>Приложение 5</w:t>
      </w:r>
    </w:p>
    <w:p w14:paraId="188A4A93">
      <w:pPr>
        <w:ind w:firstLine="567"/>
        <w:rPr>
          <w:rFonts w:eastAsiaTheme="minorEastAsia"/>
          <w:sz w:val="28"/>
          <w:szCs w:val="28"/>
        </w:rPr>
      </w:pPr>
    </w:p>
    <w:p w14:paraId="4045F3AE">
      <w:pPr>
        <w:pStyle w:val="24"/>
        <w:widowControl/>
        <w:rPr>
          <w:rStyle w:val="29"/>
          <w:sz w:val="28"/>
          <w:szCs w:val="28"/>
        </w:rPr>
      </w:pPr>
      <w:r>
        <w:rPr>
          <w:rStyle w:val="30"/>
          <w:sz w:val="28"/>
          <w:szCs w:val="28"/>
        </w:rPr>
        <w:t xml:space="preserve">Анкета </w:t>
      </w:r>
      <w:r>
        <w:rPr>
          <w:rStyle w:val="29"/>
          <w:sz w:val="28"/>
          <w:szCs w:val="28"/>
        </w:rPr>
        <w:t>«Является ли Ваше питание рациональным?»</w:t>
      </w:r>
    </w:p>
    <w:p w14:paraId="5AD4ACA5">
      <w:pPr>
        <w:ind w:firstLine="567"/>
        <w:rPr>
          <w:rFonts w:eastAsiaTheme="minorEastAsia"/>
          <w:sz w:val="16"/>
          <w:szCs w:val="16"/>
        </w:rPr>
      </w:pPr>
    </w:p>
    <w:tbl>
      <w:tblPr>
        <w:tblStyle w:val="3"/>
        <w:tblW w:w="9923" w:type="dxa"/>
        <w:tblInd w:w="40" w:type="dxa"/>
        <w:tblLayout w:type="fixed"/>
        <w:tblCellMar>
          <w:top w:w="0" w:type="dxa"/>
          <w:left w:w="40" w:type="dxa"/>
          <w:bottom w:w="0" w:type="dxa"/>
          <w:right w:w="40" w:type="dxa"/>
        </w:tblCellMar>
      </w:tblPr>
      <w:tblGrid>
        <w:gridCol w:w="677"/>
        <w:gridCol w:w="4568"/>
        <w:gridCol w:w="1085"/>
        <w:gridCol w:w="1214"/>
        <w:gridCol w:w="1103"/>
        <w:gridCol w:w="1276"/>
      </w:tblGrid>
      <w:tr w14:paraId="30A1A1A5">
        <w:tblPrEx>
          <w:tblCellMar>
            <w:top w:w="0" w:type="dxa"/>
            <w:left w:w="40" w:type="dxa"/>
            <w:bottom w:w="0" w:type="dxa"/>
            <w:right w:w="40" w:type="dxa"/>
          </w:tblCellMar>
        </w:tblPrEx>
        <w:tc>
          <w:tcPr>
            <w:tcW w:w="677" w:type="dxa"/>
            <w:tcBorders>
              <w:top w:val="single" w:color="auto" w:sz="6" w:space="0"/>
              <w:left w:val="single" w:color="auto" w:sz="6" w:space="0"/>
              <w:bottom w:val="nil"/>
              <w:right w:val="single" w:color="auto" w:sz="6" w:space="0"/>
            </w:tcBorders>
          </w:tcPr>
          <w:p w14:paraId="5A07F1E8">
            <w:pPr>
              <w:autoSpaceDE w:val="0"/>
              <w:autoSpaceDN w:val="0"/>
              <w:adjustRightInd w:val="0"/>
              <w:spacing w:line="288" w:lineRule="exact"/>
              <w:ind w:left="19" w:hanging="19"/>
              <w:jc w:val="left"/>
              <w:rPr>
                <w:rFonts w:eastAsiaTheme="minorEastAsia"/>
                <w:bCs/>
                <w:szCs w:val="22"/>
              </w:rPr>
            </w:pPr>
            <w:r>
              <w:rPr>
                <w:rFonts w:eastAsiaTheme="minorEastAsia"/>
                <w:bCs/>
                <w:sz w:val="22"/>
                <w:szCs w:val="22"/>
              </w:rPr>
              <w:t>№ п/п</w:t>
            </w:r>
          </w:p>
        </w:tc>
        <w:tc>
          <w:tcPr>
            <w:tcW w:w="4568" w:type="dxa"/>
            <w:tcBorders>
              <w:top w:val="single" w:color="auto" w:sz="6" w:space="0"/>
              <w:left w:val="single" w:color="auto" w:sz="6" w:space="0"/>
              <w:bottom w:val="nil"/>
              <w:right w:val="single" w:color="auto" w:sz="6" w:space="0"/>
            </w:tcBorders>
          </w:tcPr>
          <w:p w14:paraId="62426176">
            <w:pPr>
              <w:autoSpaceDE w:val="0"/>
              <w:autoSpaceDN w:val="0"/>
              <w:adjustRightInd w:val="0"/>
              <w:ind w:left="677" w:firstLine="0"/>
              <w:jc w:val="left"/>
              <w:rPr>
                <w:rFonts w:eastAsiaTheme="minorEastAsia"/>
                <w:bCs/>
                <w:szCs w:val="22"/>
              </w:rPr>
            </w:pPr>
            <w:r>
              <w:rPr>
                <w:rFonts w:eastAsiaTheme="minorEastAsia"/>
                <w:bCs/>
                <w:sz w:val="22"/>
                <w:szCs w:val="22"/>
              </w:rPr>
              <w:t>Продукты питания</w:t>
            </w:r>
          </w:p>
        </w:tc>
        <w:tc>
          <w:tcPr>
            <w:tcW w:w="4678" w:type="dxa"/>
            <w:gridSpan w:val="4"/>
            <w:tcBorders>
              <w:top w:val="single" w:color="auto" w:sz="6" w:space="0"/>
              <w:left w:val="single" w:color="auto" w:sz="6" w:space="0"/>
              <w:bottom w:val="single" w:color="auto" w:sz="6" w:space="0"/>
              <w:right w:val="single" w:color="auto" w:sz="6" w:space="0"/>
            </w:tcBorders>
          </w:tcPr>
          <w:p w14:paraId="7268F666">
            <w:pPr>
              <w:autoSpaceDE w:val="0"/>
              <w:autoSpaceDN w:val="0"/>
              <w:adjustRightInd w:val="0"/>
              <w:ind w:left="403" w:firstLine="0"/>
              <w:jc w:val="left"/>
              <w:rPr>
                <w:rFonts w:eastAsiaTheme="minorEastAsia"/>
                <w:bCs/>
                <w:szCs w:val="22"/>
              </w:rPr>
            </w:pPr>
            <w:r>
              <w:rPr>
                <w:rFonts w:eastAsiaTheme="minorEastAsia"/>
                <w:bCs/>
                <w:sz w:val="22"/>
                <w:szCs w:val="22"/>
              </w:rPr>
              <w:t>Употребление в течение недели</w:t>
            </w:r>
          </w:p>
        </w:tc>
      </w:tr>
      <w:tr w14:paraId="7C39E038">
        <w:tblPrEx>
          <w:tblCellMar>
            <w:top w:w="0" w:type="dxa"/>
            <w:left w:w="40" w:type="dxa"/>
            <w:bottom w:w="0" w:type="dxa"/>
            <w:right w:w="40" w:type="dxa"/>
          </w:tblCellMar>
        </w:tblPrEx>
        <w:tc>
          <w:tcPr>
            <w:tcW w:w="677" w:type="dxa"/>
            <w:tcBorders>
              <w:top w:val="nil"/>
              <w:left w:val="single" w:color="auto" w:sz="6" w:space="0"/>
              <w:bottom w:val="single" w:color="auto" w:sz="6" w:space="0"/>
              <w:right w:val="single" w:color="auto" w:sz="6" w:space="0"/>
            </w:tcBorders>
          </w:tcPr>
          <w:p w14:paraId="33D18D16">
            <w:pPr>
              <w:autoSpaceDE w:val="0"/>
              <w:autoSpaceDN w:val="0"/>
              <w:adjustRightInd w:val="0"/>
              <w:ind w:firstLine="0"/>
              <w:jc w:val="left"/>
              <w:rPr>
                <w:rFonts w:eastAsiaTheme="minorEastAsia"/>
                <w:bCs/>
                <w:szCs w:val="22"/>
              </w:rPr>
            </w:pPr>
          </w:p>
          <w:p w14:paraId="7733D6B9">
            <w:pPr>
              <w:autoSpaceDE w:val="0"/>
              <w:autoSpaceDN w:val="0"/>
              <w:adjustRightInd w:val="0"/>
              <w:ind w:firstLine="0"/>
              <w:jc w:val="left"/>
              <w:rPr>
                <w:rFonts w:eastAsiaTheme="minorEastAsia"/>
                <w:bCs/>
                <w:szCs w:val="22"/>
              </w:rPr>
            </w:pPr>
          </w:p>
        </w:tc>
        <w:tc>
          <w:tcPr>
            <w:tcW w:w="4568" w:type="dxa"/>
            <w:tcBorders>
              <w:top w:val="nil"/>
              <w:left w:val="single" w:color="auto" w:sz="6" w:space="0"/>
              <w:bottom w:val="single" w:color="auto" w:sz="6" w:space="0"/>
              <w:right w:val="single" w:color="auto" w:sz="6" w:space="0"/>
            </w:tcBorders>
          </w:tcPr>
          <w:p w14:paraId="2A8D8FE4">
            <w:pPr>
              <w:autoSpaceDE w:val="0"/>
              <w:autoSpaceDN w:val="0"/>
              <w:adjustRightInd w:val="0"/>
              <w:ind w:firstLine="0"/>
              <w:jc w:val="left"/>
              <w:rPr>
                <w:rFonts w:eastAsiaTheme="minorEastAsia"/>
                <w:bCs/>
                <w:szCs w:val="22"/>
              </w:rPr>
            </w:pPr>
          </w:p>
          <w:p w14:paraId="62E7D8FE">
            <w:pPr>
              <w:autoSpaceDE w:val="0"/>
              <w:autoSpaceDN w:val="0"/>
              <w:adjustRightInd w:val="0"/>
              <w:ind w:firstLine="0"/>
              <w:jc w:val="left"/>
              <w:rPr>
                <w:rFonts w:eastAsiaTheme="minorEastAsia"/>
                <w:bCs/>
                <w:szCs w:val="22"/>
              </w:rPr>
            </w:pPr>
          </w:p>
        </w:tc>
        <w:tc>
          <w:tcPr>
            <w:tcW w:w="1085" w:type="dxa"/>
            <w:tcBorders>
              <w:top w:val="single" w:color="auto" w:sz="6" w:space="0"/>
              <w:left w:val="single" w:color="auto" w:sz="6" w:space="0"/>
              <w:bottom w:val="single" w:color="auto" w:sz="6" w:space="0"/>
              <w:right w:val="single" w:color="auto" w:sz="6" w:space="0"/>
            </w:tcBorders>
          </w:tcPr>
          <w:p w14:paraId="0D7ADACF">
            <w:pPr>
              <w:autoSpaceDE w:val="0"/>
              <w:autoSpaceDN w:val="0"/>
              <w:adjustRightInd w:val="0"/>
              <w:spacing w:line="274" w:lineRule="exact"/>
              <w:ind w:firstLine="0"/>
              <w:jc w:val="center"/>
              <w:rPr>
                <w:rFonts w:eastAsiaTheme="minorEastAsia"/>
                <w:bCs/>
                <w:szCs w:val="22"/>
              </w:rPr>
            </w:pPr>
            <w:r>
              <w:rPr>
                <w:rFonts w:eastAsiaTheme="minorEastAsia"/>
                <w:bCs/>
                <w:sz w:val="22"/>
                <w:szCs w:val="22"/>
              </w:rPr>
              <w:t>Каждый день</w:t>
            </w:r>
          </w:p>
        </w:tc>
        <w:tc>
          <w:tcPr>
            <w:tcW w:w="1214" w:type="dxa"/>
            <w:tcBorders>
              <w:top w:val="single" w:color="auto" w:sz="6" w:space="0"/>
              <w:left w:val="single" w:color="auto" w:sz="6" w:space="0"/>
              <w:bottom w:val="single" w:color="auto" w:sz="6" w:space="0"/>
              <w:right w:val="single" w:color="auto" w:sz="6" w:space="0"/>
            </w:tcBorders>
          </w:tcPr>
          <w:p w14:paraId="2FA583EE">
            <w:pPr>
              <w:autoSpaceDE w:val="0"/>
              <w:autoSpaceDN w:val="0"/>
              <w:adjustRightInd w:val="0"/>
              <w:spacing w:line="274" w:lineRule="exact"/>
              <w:ind w:firstLine="0"/>
              <w:jc w:val="center"/>
              <w:rPr>
                <w:rFonts w:eastAsiaTheme="minorEastAsia"/>
                <w:bCs/>
                <w:szCs w:val="22"/>
              </w:rPr>
            </w:pPr>
            <w:r>
              <w:rPr>
                <w:rFonts w:eastAsiaTheme="minorEastAsia"/>
                <w:bCs/>
                <w:sz w:val="22"/>
                <w:szCs w:val="22"/>
              </w:rPr>
              <w:t>3-5 раз в неделю</w:t>
            </w:r>
          </w:p>
        </w:tc>
        <w:tc>
          <w:tcPr>
            <w:tcW w:w="1103" w:type="dxa"/>
            <w:tcBorders>
              <w:top w:val="single" w:color="auto" w:sz="6" w:space="0"/>
              <w:left w:val="single" w:color="auto" w:sz="6" w:space="0"/>
              <w:bottom w:val="single" w:color="auto" w:sz="6" w:space="0"/>
              <w:right w:val="single" w:color="auto" w:sz="6" w:space="0"/>
            </w:tcBorders>
          </w:tcPr>
          <w:p w14:paraId="31645CEC">
            <w:pPr>
              <w:autoSpaceDE w:val="0"/>
              <w:autoSpaceDN w:val="0"/>
              <w:adjustRightInd w:val="0"/>
              <w:spacing w:line="274" w:lineRule="exact"/>
              <w:ind w:firstLine="0"/>
              <w:jc w:val="center"/>
              <w:rPr>
                <w:rFonts w:eastAsiaTheme="minorEastAsia"/>
                <w:bCs/>
                <w:szCs w:val="22"/>
              </w:rPr>
            </w:pPr>
            <w:r>
              <w:rPr>
                <w:rFonts w:eastAsiaTheme="minorEastAsia"/>
                <w:bCs/>
                <w:sz w:val="22"/>
                <w:szCs w:val="22"/>
              </w:rPr>
              <w:t>1 -2 раза в неделю</w:t>
            </w:r>
          </w:p>
        </w:tc>
        <w:tc>
          <w:tcPr>
            <w:tcW w:w="1276" w:type="dxa"/>
            <w:tcBorders>
              <w:top w:val="single" w:color="auto" w:sz="6" w:space="0"/>
              <w:left w:val="single" w:color="auto" w:sz="6" w:space="0"/>
              <w:bottom w:val="single" w:color="auto" w:sz="6" w:space="0"/>
              <w:right w:val="single" w:color="auto" w:sz="6" w:space="0"/>
            </w:tcBorders>
          </w:tcPr>
          <w:p w14:paraId="0475A45C">
            <w:pPr>
              <w:autoSpaceDE w:val="0"/>
              <w:autoSpaceDN w:val="0"/>
              <w:adjustRightInd w:val="0"/>
              <w:ind w:firstLine="0"/>
              <w:jc w:val="center"/>
              <w:rPr>
                <w:rFonts w:eastAsiaTheme="minorEastAsia"/>
                <w:bCs/>
                <w:szCs w:val="22"/>
              </w:rPr>
            </w:pPr>
            <w:r>
              <w:rPr>
                <w:rFonts w:eastAsiaTheme="minorEastAsia"/>
                <w:bCs/>
                <w:sz w:val="22"/>
                <w:szCs w:val="22"/>
              </w:rPr>
              <w:t>Ни разу</w:t>
            </w:r>
          </w:p>
        </w:tc>
      </w:tr>
      <w:tr w14:paraId="62A1AFFD">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1C11F4C4">
            <w:pPr>
              <w:autoSpaceDE w:val="0"/>
              <w:autoSpaceDN w:val="0"/>
              <w:adjustRightInd w:val="0"/>
              <w:ind w:firstLine="0"/>
              <w:jc w:val="left"/>
              <w:rPr>
                <w:rFonts w:eastAsiaTheme="minorEastAsia"/>
                <w:bCs/>
                <w:szCs w:val="22"/>
              </w:rPr>
            </w:pPr>
            <w:r>
              <w:rPr>
                <w:rFonts w:eastAsiaTheme="minorEastAsia"/>
                <w:bCs/>
                <w:sz w:val="22"/>
                <w:szCs w:val="22"/>
              </w:rPr>
              <w:t>1</w:t>
            </w:r>
          </w:p>
        </w:tc>
        <w:tc>
          <w:tcPr>
            <w:tcW w:w="4568" w:type="dxa"/>
            <w:tcBorders>
              <w:top w:val="single" w:color="auto" w:sz="6" w:space="0"/>
              <w:left w:val="single" w:color="auto" w:sz="6" w:space="0"/>
              <w:bottom w:val="single" w:color="auto" w:sz="6" w:space="0"/>
              <w:right w:val="single" w:color="auto" w:sz="6" w:space="0"/>
            </w:tcBorders>
          </w:tcPr>
          <w:p w14:paraId="7936B7AD">
            <w:pPr>
              <w:autoSpaceDE w:val="0"/>
              <w:autoSpaceDN w:val="0"/>
              <w:adjustRightInd w:val="0"/>
              <w:spacing w:line="278" w:lineRule="exact"/>
              <w:ind w:firstLine="0"/>
              <w:jc w:val="left"/>
              <w:rPr>
                <w:rFonts w:eastAsiaTheme="minorEastAsia"/>
                <w:bCs/>
                <w:szCs w:val="22"/>
              </w:rPr>
            </w:pPr>
            <w:r>
              <w:rPr>
                <w:rFonts w:eastAsiaTheme="minorEastAsia"/>
                <w:bCs/>
                <w:sz w:val="22"/>
                <w:szCs w:val="22"/>
              </w:rPr>
              <w:t>Хлеб с маслом и вареньем (медом, шоколадной пастой и прочее)</w:t>
            </w:r>
          </w:p>
        </w:tc>
        <w:tc>
          <w:tcPr>
            <w:tcW w:w="1085" w:type="dxa"/>
            <w:tcBorders>
              <w:top w:val="single" w:color="auto" w:sz="6" w:space="0"/>
              <w:left w:val="single" w:color="auto" w:sz="6" w:space="0"/>
              <w:bottom w:val="single" w:color="auto" w:sz="6" w:space="0"/>
              <w:right w:val="single" w:color="auto" w:sz="6" w:space="0"/>
            </w:tcBorders>
          </w:tcPr>
          <w:p w14:paraId="615B6723">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48E76EAF">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573105A1">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41505C7E">
            <w:pPr>
              <w:autoSpaceDE w:val="0"/>
              <w:autoSpaceDN w:val="0"/>
              <w:adjustRightInd w:val="0"/>
              <w:ind w:firstLine="0"/>
              <w:jc w:val="center"/>
              <w:rPr>
                <w:rFonts w:eastAsiaTheme="minorEastAsia"/>
                <w:bCs/>
                <w:szCs w:val="22"/>
              </w:rPr>
            </w:pPr>
            <w:r>
              <w:rPr>
                <w:rFonts w:eastAsiaTheme="minorEastAsia"/>
                <w:bCs/>
                <w:sz w:val="22"/>
                <w:szCs w:val="22"/>
              </w:rPr>
              <w:t>1</w:t>
            </w:r>
          </w:p>
        </w:tc>
      </w:tr>
      <w:tr w14:paraId="0039B126">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6CCF2DC0">
            <w:pPr>
              <w:autoSpaceDE w:val="0"/>
              <w:autoSpaceDN w:val="0"/>
              <w:adjustRightInd w:val="0"/>
              <w:ind w:firstLine="0"/>
              <w:jc w:val="left"/>
              <w:rPr>
                <w:rFonts w:eastAsiaTheme="minorEastAsia"/>
                <w:bCs/>
                <w:szCs w:val="22"/>
              </w:rPr>
            </w:pPr>
            <w:r>
              <w:rPr>
                <w:rFonts w:eastAsiaTheme="minorEastAsia"/>
                <w:bCs/>
                <w:sz w:val="22"/>
                <w:szCs w:val="22"/>
              </w:rPr>
              <w:t>2</w:t>
            </w:r>
          </w:p>
        </w:tc>
        <w:tc>
          <w:tcPr>
            <w:tcW w:w="4568" w:type="dxa"/>
            <w:tcBorders>
              <w:top w:val="single" w:color="auto" w:sz="6" w:space="0"/>
              <w:left w:val="single" w:color="auto" w:sz="6" w:space="0"/>
              <w:bottom w:val="single" w:color="auto" w:sz="6" w:space="0"/>
              <w:right w:val="single" w:color="auto" w:sz="6" w:space="0"/>
            </w:tcBorders>
          </w:tcPr>
          <w:p w14:paraId="544A2917">
            <w:pPr>
              <w:autoSpaceDE w:val="0"/>
              <w:autoSpaceDN w:val="0"/>
              <w:adjustRightInd w:val="0"/>
              <w:ind w:firstLine="0"/>
              <w:jc w:val="left"/>
              <w:rPr>
                <w:rFonts w:eastAsiaTheme="minorEastAsia"/>
                <w:bCs/>
                <w:szCs w:val="22"/>
              </w:rPr>
            </w:pPr>
            <w:r>
              <w:rPr>
                <w:rFonts w:eastAsiaTheme="minorEastAsia"/>
                <w:bCs/>
                <w:sz w:val="22"/>
                <w:szCs w:val="22"/>
              </w:rPr>
              <w:t>Яйца</w:t>
            </w:r>
          </w:p>
        </w:tc>
        <w:tc>
          <w:tcPr>
            <w:tcW w:w="1085" w:type="dxa"/>
            <w:tcBorders>
              <w:top w:val="single" w:color="auto" w:sz="6" w:space="0"/>
              <w:left w:val="single" w:color="auto" w:sz="6" w:space="0"/>
              <w:bottom w:val="single" w:color="auto" w:sz="6" w:space="0"/>
              <w:right w:val="single" w:color="auto" w:sz="6" w:space="0"/>
            </w:tcBorders>
          </w:tcPr>
          <w:p w14:paraId="2952CF6C">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01F99610">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19F0904E">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76" w:type="dxa"/>
            <w:tcBorders>
              <w:top w:val="single" w:color="auto" w:sz="6" w:space="0"/>
              <w:left w:val="single" w:color="auto" w:sz="6" w:space="0"/>
              <w:bottom w:val="single" w:color="auto" w:sz="6" w:space="0"/>
              <w:right w:val="single" w:color="auto" w:sz="6" w:space="0"/>
            </w:tcBorders>
          </w:tcPr>
          <w:p w14:paraId="243F35FC">
            <w:pPr>
              <w:autoSpaceDE w:val="0"/>
              <w:autoSpaceDN w:val="0"/>
              <w:adjustRightInd w:val="0"/>
              <w:ind w:firstLine="0"/>
              <w:jc w:val="center"/>
              <w:rPr>
                <w:rFonts w:eastAsiaTheme="minorEastAsia"/>
                <w:bCs/>
                <w:szCs w:val="22"/>
              </w:rPr>
            </w:pPr>
            <w:r>
              <w:rPr>
                <w:rFonts w:eastAsiaTheme="minorEastAsia"/>
                <w:bCs/>
                <w:sz w:val="22"/>
                <w:szCs w:val="22"/>
              </w:rPr>
              <w:t>2</w:t>
            </w:r>
          </w:p>
        </w:tc>
      </w:tr>
      <w:tr w14:paraId="605F36DF">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FD05EC8">
            <w:pPr>
              <w:autoSpaceDE w:val="0"/>
              <w:autoSpaceDN w:val="0"/>
              <w:adjustRightInd w:val="0"/>
              <w:ind w:firstLine="0"/>
              <w:jc w:val="left"/>
              <w:rPr>
                <w:rFonts w:eastAsiaTheme="minorEastAsia"/>
                <w:bCs/>
                <w:szCs w:val="22"/>
              </w:rPr>
            </w:pPr>
            <w:r>
              <w:rPr>
                <w:rFonts w:eastAsiaTheme="minorEastAsia"/>
                <w:bCs/>
                <w:sz w:val="22"/>
                <w:szCs w:val="22"/>
              </w:rPr>
              <w:t>3</w:t>
            </w:r>
          </w:p>
        </w:tc>
        <w:tc>
          <w:tcPr>
            <w:tcW w:w="4568" w:type="dxa"/>
            <w:tcBorders>
              <w:top w:val="single" w:color="auto" w:sz="6" w:space="0"/>
              <w:left w:val="single" w:color="auto" w:sz="6" w:space="0"/>
              <w:bottom w:val="single" w:color="auto" w:sz="6" w:space="0"/>
              <w:right w:val="single" w:color="auto" w:sz="6" w:space="0"/>
            </w:tcBorders>
          </w:tcPr>
          <w:p w14:paraId="3521EB6B">
            <w:pPr>
              <w:autoSpaceDE w:val="0"/>
              <w:autoSpaceDN w:val="0"/>
              <w:adjustRightInd w:val="0"/>
              <w:spacing w:line="278" w:lineRule="exact"/>
              <w:ind w:firstLine="0"/>
              <w:jc w:val="left"/>
              <w:rPr>
                <w:rFonts w:eastAsiaTheme="minorEastAsia"/>
                <w:bCs/>
                <w:szCs w:val="22"/>
              </w:rPr>
            </w:pPr>
            <w:r>
              <w:rPr>
                <w:rFonts w:eastAsiaTheme="minorEastAsia"/>
                <w:bCs/>
                <w:sz w:val="22"/>
                <w:szCs w:val="22"/>
              </w:rPr>
              <w:t>Йогурт, кефир, простокваша, молоко, творог и другие молочные продукты</w:t>
            </w:r>
          </w:p>
        </w:tc>
        <w:tc>
          <w:tcPr>
            <w:tcW w:w="1085" w:type="dxa"/>
            <w:tcBorders>
              <w:top w:val="single" w:color="auto" w:sz="6" w:space="0"/>
              <w:left w:val="single" w:color="auto" w:sz="6" w:space="0"/>
              <w:bottom w:val="single" w:color="auto" w:sz="6" w:space="0"/>
              <w:right w:val="single" w:color="auto" w:sz="6" w:space="0"/>
            </w:tcBorders>
          </w:tcPr>
          <w:p w14:paraId="32DFFFC1">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7A958347">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64A68443">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418C1D4D">
            <w:pPr>
              <w:autoSpaceDE w:val="0"/>
              <w:autoSpaceDN w:val="0"/>
              <w:adjustRightInd w:val="0"/>
              <w:ind w:firstLine="0"/>
              <w:jc w:val="center"/>
              <w:rPr>
                <w:rFonts w:eastAsiaTheme="minorEastAsia"/>
                <w:bCs/>
                <w:szCs w:val="22"/>
              </w:rPr>
            </w:pPr>
            <w:r>
              <w:rPr>
                <w:rFonts w:eastAsiaTheme="minorEastAsia"/>
                <w:bCs/>
                <w:sz w:val="22"/>
                <w:szCs w:val="22"/>
              </w:rPr>
              <w:t>4</w:t>
            </w:r>
          </w:p>
        </w:tc>
      </w:tr>
      <w:tr w14:paraId="6A4645B9">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7597532C">
            <w:pPr>
              <w:autoSpaceDE w:val="0"/>
              <w:autoSpaceDN w:val="0"/>
              <w:adjustRightInd w:val="0"/>
              <w:ind w:firstLine="0"/>
              <w:jc w:val="left"/>
              <w:rPr>
                <w:rFonts w:eastAsiaTheme="minorEastAsia"/>
                <w:bCs/>
                <w:szCs w:val="22"/>
              </w:rPr>
            </w:pPr>
            <w:r>
              <w:rPr>
                <w:rFonts w:eastAsiaTheme="minorEastAsia"/>
                <w:bCs/>
                <w:sz w:val="22"/>
                <w:szCs w:val="22"/>
              </w:rPr>
              <w:t>4</w:t>
            </w:r>
          </w:p>
        </w:tc>
        <w:tc>
          <w:tcPr>
            <w:tcW w:w="4568" w:type="dxa"/>
            <w:tcBorders>
              <w:top w:val="single" w:color="auto" w:sz="6" w:space="0"/>
              <w:left w:val="single" w:color="auto" w:sz="6" w:space="0"/>
              <w:bottom w:val="single" w:color="auto" w:sz="6" w:space="0"/>
              <w:right w:val="single" w:color="auto" w:sz="6" w:space="0"/>
            </w:tcBorders>
          </w:tcPr>
          <w:p w14:paraId="2909048C">
            <w:pPr>
              <w:autoSpaceDE w:val="0"/>
              <w:autoSpaceDN w:val="0"/>
              <w:adjustRightInd w:val="0"/>
              <w:ind w:firstLine="0"/>
              <w:jc w:val="left"/>
              <w:rPr>
                <w:rFonts w:eastAsiaTheme="minorEastAsia"/>
                <w:bCs/>
                <w:szCs w:val="22"/>
              </w:rPr>
            </w:pPr>
            <w:r>
              <w:rPr>
                <w:rFonts w:eastAsiaTheme="minorEastAsia"/>
                <w:bCs/>
                <w:sz w:val="22"/>
                <w:szCs w:val="22"/>
              </w:rPr>
              <w:t>Свежие фрукты</w:t>
            </w:r>
          </w:p>
        </w:tc>
        <w:tc>
          <w:tcPr>
            <w:tcW w:w="1085" w:type="dxa"/>
            <w:tcBorders>
              <w:top w:val="single" w:color="auto" w:sz="6" w:space="0"/>
              <w:left w:val="single" w:color="auto" w:sz="6" w:space="0"/>
              <w:bottom w:val="single" w:color="auto" w:sz="6" w:space="0"/>
              <w:right w:val="single" w:color="auto" w:sz="6" w:space="0"/>
            </w:tcBorders>
          </w:tcPr>
          <w:p w14:paraId="7AFE1BC6">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51F1DE2B">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416033E9">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1904ACAE">
            <w:pPr>
              <w:autoSpaceDE w:val="0"/>
              <w:autoSpaceDN w:val="0"/>
              <w:adjustRightInd w:val="0"/>
              <w:ind w:firstLine="0"/>
              <w:jc w:val="center"/>
              <w:rPr>
                <w:rFonts w:eastAsiaTheme="minorEastAsia"/>
                <w:bCs/>
                <w:szCs w:val="22"/>
              </w:rPr>
            </w:pPr>
            <w:r>
              <w:rPr>
                <w:rFonts w:eastAsiaTheme="minorEastAsia"/>
                <w:bCs/>
                <w:sz w:val="22"/>
                <w:szCs w:val="22"/>
              </w:rPr>
              <w:t>4</w:t>
            </w:r>
          </w:p>
        </w:tc>
      </w:tr>
      <w:tr w14:paraId="3E6D5736">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0E3CAF4E">
            <w:pPr>
              <w:autoSpaceDE w:val="0"/>
              <w:autoSpaceDN w:val="0"/>
              <w:adjustRightInd w:val="0"/>
              <w:ind w:firstLine="0"/>
              <w:jc w:val="left"/>
              <w:rPr>
                <w:rFonts w:eastAsiaTheme="minorEastAsia"/>
                <w:bCs/>
                <w:szCs w:val="22"/>
              </w:rPr>
            </w:pPr>
            <w:r>
              <w:rPr>
                <w:rFonts w:eastAsiaTheme="minorEastAsia"/>
                <w:bCs/>
                <w:sz w:val="22"/>
                <w:szCs w:val="22"/>
              </w:rPr>
              <w:t>5</w:t>
            </w:r>
          </w:p>
        </w:tc>
        <w:tc>
          <w:tcPr>
            <w:tcW w:w="4568" w:type="dxa"/>
            <w:tcBorders>
              <w:top w:val="single" w:color="auto" w:sz="6" w:space="0"/>
              <w:left w:val="single" w:color="auto" w:sz="6" w:space="0"/>
              <w:bottom w:val="single" w:color="auto" w:sz="6" w:space="0"/>
              <w:right w:val="single" w:color="auto" w:sz="6" w:space="0"/>
            </w:tcBorders>
          </w:tcPr>
          <w:p w14:paraId="23CB21AD">
            <w:pPr>
              <w:autoSpaceDE w:val="0"/>
              <w:autoSpaceDN w:val="0"/>
              <w:adjustRightInd w:val="0"/>
              <w:ind w:firstLine="0"/>
              <w:jc w:val="left"/>
              <w:rPr>
                <w:rFonts w:eastAsiaTheme="minorEastAsia"/>
                <w:bCs/>
                <w:szCs w:val="22"/>
              </w:rPr>
            </w:pPr>
            <w:r>
              <w:rPr>
                <w:rFonts w:eastAsiaTheme="minorEastAsia"/>
                <w:bCs/>
                <w:sz w:val="22"/>
                <w:szCs w:val="22"/>
              </w:rPr>
              <w:t>Зелень</w:t>
            </w:r>
          </w:p>
        </w:tc>
        <w:tc>
          <w:tcPr>
            <w:tcW w:w="1085" w:type="dxa"/>
            <w:tcBorders>
              <w:top w:val="single" w:color="auto" w:sz="6" w:space="0"/>
              <w:left w:val="single" w:color="auto" w:sz="6" w:space="0"/>
              <w:bottom w:val="single" w:color="auto" w:sz="6" w:space="0"/>
              <w:right w:val="single" w:color="auto" w:sz="6" w:space="0"/>
            </w:tcBorders>
          </w:tcPr>
          <w:p w14:paraId="1F61220A">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70EB0AAA">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79525C4B">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139EB32E">
            <w:pPr>
              <w:autoSpaceDE w:val="0"/>
              <w:autoSpaceDN w:val="0"/>
              <w:adjustRightInd w:val="0"/>
              <w:ind w:firstLine="0"/>
              <w:jc w:val="center"/>
              <w:rPr>
                <w:rFonts w:eastAsiaTheme="minorEastAsia"/>
                <w:bCs/>
                <w:szCs w:val="22"/>
              </w:rPr>
            </w:pPr>
            <w:r>
              <w:rPr>
                <w:rFonts w:eastAsiaTheme="minorEastAsia"/>
                <w:bCs/>
                <w:sz w:val="22"/>
                <w:szCs w:val="22"/>
              </w:rPr>
              <w:t>4</w:t>
            </w:r>
          </w:p>
        </w:tc>
      </w:tr>
      <w:tr w14:paraId="03655BDC">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16190D2D">
            <w:pPr>
              <w:autoSpaceDE w:val="0"/>
              <w:autoSpaceDN w:val="0"/>
              <w:adjustRightInd w:val="0"/>
              <w:ind w:firstLine="0"/>
              <w:jc w:val="left"/>
              <w:rPr>
                <w:rFonts w:eastAsiaTheme="minorEastAsia"/>
                <w:bCs/>
                <w:szCs w:val="22"/>
              </w:rPr>
            </w:pPr>
            <w:r>
              <w:rPr>
                <w:rFonts w:eastAsiaTheme="minorEastAsia"/>
                <w:bCs/>
                <w:sz w:val="22"/>
                <w:szCs w:val="22"/>
              </w:rPr>
              <w:t>6</w:t>
            </w:r>
          </w:p>
        </w:tc>
        <w:tc>
          <w:tcPr>
            <w:tcW w:w="4568" w:type="dxa"/>
            <w:tcBorders>
              <w:top w:val="single" w:color="auto" w:sz="6" w:space="0"/>
              <w:left w:val="single" w:color="auto" w:sz="6" w:space="0"/>
              <w:bottom w:val="single" w:color="auto" w:sz="6" w:space="0"/>
              <w:right w:val="single" w:color="auto" w:sz="6" w:space="0"/>
            </w:tcBorders>
          </w:tcPr>
          <w:p w14:paraId="521BE9B3">
            <w:pPr>
              <w:autoSpaceDE w:val="0"/>
              <w:autoSpaceDN w:val="0"/>
              <w:adjustRightInd w:val="0"/>
              <w:ind w:firstLine="0"/>
              <w:jc w:val="left"/>
              <w:rPr>
                <w:rFonts w:eastAsiaTheme="minorEastAsia"/>
                <w:bCs/>
                <w:szCs w:val="22"/>
              </w:rPr>
            </w:pPr>
            <w:r>
              <w:rPr>
                <w:rFonts w:eastAsiaTheme="minorEastAsia"/>
                <w:bCs/>
                <w:sz w:val="22"/>
                <w:szCs w:val="22"/>
              </w:rPr>
              <w:t>Ужин за 1 час до сна и менее</w:t>
            </w:r>
          </w:p>
        </w:tc>
        <w:tc>
          <w:tcPr>
            <w:tcW w:w="1085" w:type="dxa"/>
            <w:tcBorders>
              <w:top w:val="single" w:color="auto" w:sz="6" w:space="0"/>
              <w:left w:val="single" w:color="auto" w:sz="6" w:space="0"/>
              <w:bottom w:val="single" w:color="auto" w:sz="6" w:space="0"/>
              <w:right w:val="single" w:color="auto" w:sz="6" w:space="0"/>
            </w:tcBorders>
          </w:tcPr>
          <w:p w14:paraId="36F7DC8F">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3EC6A011">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01DAE7F9">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2FC8297A">
            <w:pPr>
              <w:autoSpaceDE w:val="0"/>
              <w:autoSpaceDN w:val="0"/>
              <w:adjustRightInd w:val="0"/>
              <w:ind w:firstLine="0"/>
              <w:jc w:val="center"/>
              <w:rPr>
                <w:rFonts w:eastAsiaTheme="minorEastAsia"/>
                <w:bCs/>
                <w:szCs w:val="22"/>
              </w:rPr>
            </w:pPr>
            <w:r>
              <w:rPr>
                <w:rFonts w:eastAsiaTheme="minorEastAsia"/>
                <w:bCs/>
                <w:sz w:val="22"/>
                <w:szCs w:val="22"/>
              </w:rPr>
              <w:t>1</w:t>
            </w:r>
          </w:p>
        </w:tc>
      </w:tr>
      <w:tr w14:paraId="0AA860B1">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7D59FF1F">
            <w:pPr>
              <w:autoSpaceDE w:val="0"/>
              <w:autoSpaceDN w:val="0"/>
              <w:adjustRightInd w:val="0"/>
              <w:ind w:firstLine="0"/>
              <w:jc w:val="left"/>
              <w:rPr>
                <w:rFonts w:eastAsiaTheme="minorEastAsia"/>
                <w:bCs/>
                <w:szCs w:val="22"/>
              </w:rPr>
            </w:pPr>
            <w:r>
              <w:rPr>
                <w:rFonts w:eastAsiaTheme="minorEastAsia"/>
                <w:bCs/>
                <w:sz w:val="22"/>
                <w:szCs w:val="22"/>
              </w:rPr>
              <w:t>7</w:t>
            </w:r>
          </w:p>
        </w:tc>
        <w:tc>
          <w:tcPr>
            <w:tcW w:w="4568" w:type="dxa"/>
            <w:tcBorders>
              <w:top w:val="single" w:color="auto" w:sz="6" w:space="0"/>
              <w:left w:val="single" w:color="auto" w:sz="6" w:space="0"/>
              <w:bottom w:val="single" w:color="auto" w:sz="6" w:space="0"/>
              <w:right w:val="single" w:color="auto" w:sz="6" w:space="0"/>
            </w:tcBorders>
          </w:tcPr>
          <w:p w14:paraId="3C1B0101">
            <w:pPr>
              <w:autoSpaceDE w:val="0"/>
              <w:autoSpaceDN w:val="0"/>
              <w:adjustRightInd w:val="0"/>
              <w:ind w:firstLine="0"/>
              <w:jc w:val="left"/>
              <w:rPr>
                <w:rFonts w:eastAsiaTheme="minorEastAsia"/>
                <w:bCs/>
                <w:szCs w:val="22"/>
              </w:rPr>
            </w:pPr>
            <w:r>
              <w:rPr>
                <w:rFonts w:eastAsiaTheme="minorEastAsia"/>
                <w:bCs/>
                <w:sz w:val="22"/>
                <w:szCs w:val="22"/>
              </w:rPr>
              <w:t>Мясо</w:t>
            </w:r>
          </w:p>
        </w:tc>
        <w:tc>
          <w:tcPr>
            <w:tcW w:w="1085" w:type="dxa"/>
            <w:tcBorders>
              <w:top w:val="single" w:color="auto" w:sz="6" w:space="0"/>
              <w:left w:val="single" w:color="auto" w:sz="6" w:space="0"/>
              <w:bottom w:val="single" w:color="auto" w:sz="6" w:space="0"/>
              <w:right w:val="single" w:color="auto" w:sz="6" w:space="0"/>
            </w:tcBorders>
          </w:tcPr>
          <w:p w14:paraId="58EE0257">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2B2982F9">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5634DBB2">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76" w:type="dxa"/>
            <w:tcBorders>
              <w:top w:val="single" w:color="auto" w:sz="6" w:space="0"/>
              <w:left w:val="single" w:color="auto" w:sz="6" w:space="0"/>
              <w:bottom w:val="single" w:color="auto" w:sz="6" w:space="0"/>
              <w:right w:val="single" w:color="auto" w:sz="6" w:space="0"/>
            </w:tcBorders>
          </w:tcPr>
          <w:p w14:paraId="5CF85565">
            <w:pPr>
              <w:autoSpaceDE w:val="0"/>
              <w:autoSpaceDN w:val="0"/>
              <w:adjustRightInd w:val="0"/>
              <w:ind w:firstLine="0"/>
              <w:jc w:val="center"/>
              <w:rPr>
                <w:rFonts w:eastAsiaTheme="minorEastAsia"/>
                <w:bCs/>
                <w:szCs w:val="22"/>
              </w:rPr>
            </w:pPr>
            <w:r>
              <w:rPr>
                <w:rFonts w:eastAsiaTheme="minorEastAsia"/>
                <w:bCs/>
                <w:sz w:val="22"/>
                <w:szCs w:val="22"/>
              </w:rPr>
              <w:t>2</w:t>
            </w:r>
          </w:p>
        </w:tc>
      </w:tr>
      <w:tr w14:paraId="6C35737D">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78BF73AC">
            <w:pPr>
              <w:autoSpaceDE w:val="0"/>
              <w:autoSpaceDN w:val="0"/>
              <w:adjustRightInd w:val="0"/>
              <w:ind w:firstLine="0"/>
              <w:jc w:val="left"/>
              <w:rPr>
                <w:rFonts w:eastAsiaTheme="minorEastAsia"/>
                <w:bCs/>
                <w:szCs w:val="22"/>
              </w:rPr>
            </w:pPr>
            <w:r>
              <w:rPr>
                <w:rFonts w:eastAsiaTheme="minorEastAsia"/>
                <w:bCs/>
                <w:sz w:val="22"/>
                <w:szCs w:val="22"/>
              </w:rPr>
              <w:t>8</w:t>
            </w:r>
          </w:p>
        </w:tc>
        <w:tc>
          <w:tcPr>
            <w:tcW w:w="4568" w:type="dxa"/>
            <w:tcBorders>
              <w:top w:val="single" w:color="auto" w:sz="6" w:space="0"/>
              <w:left w:val="single" w:color="auto" w:sz="6" w:space="0"/>
              <w:bottom w:val="single" w:color="auto" w:sz="6" w:space="0"/>
              <w:right w:val="single" w:color="auto" w:sz="6" w:space="0"/>
            </w:tcBorders>
          </w:tcPr>
          <w:p w14:paraId="7F9170E4">
            <w:pPr>
              <w:autoSpaceDE w:val="0"/>
              <w:autoSpaceDN w:val="0"/>
              <w:adjustRightInd w:val="0"/>
              <w:ind w:firstLine="0"/>
              <w:jc w:val="left"/>
              <w:rPr>
                <w:rFonts w:eastAsiaTheme="minorEastAsia"/>
                <w:bCs/>
                <w:szCs w:val="22"/>
              </w:rPr>
            </w:pPr>
            <w:r>
              <w:rPr>
                <w:rFonts w:eastAsiaTheme="minorEastAsia"/>
                <w:bCs/>
                <w:sz w:val="22"/>
                <w:szCs w:val="22"/>
              </w:rPr>
              <w:t>Хлеб (не в виде бутерброда)</w:t>
            </w:r>
          </w:p>
        </w:tc>
        <w:tc>
          <w:tcPr>
            <w:tcW w:w="1085" w:type="dxa"/>
            <w:tcBorders>
              <w:top w:val="single" w:color="auto" w:sz="6" w:space="0"/>
              <w:left w:val="single" w:color="auto" w:sz="6" w:space="0"/>
              <w:bottom w:val="single" w:color="auto" w:sz="6" w:space="0"/>
              <w:right w:val="single" w:color="auto" w:sz="6" w:space="0"/>
            </w:tcBorders>
          </w:tcPr>
          <w:p w14:paraId="68650638">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086CC90D">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4EB5F523">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7E0F4675">
            <w:pPr>
              <w:autoSpaceDE w:val="0"/>
              <w:autoSpaceDN w:val="0"/>
              <w:adjustRightInd w:val="0"/>
              <w:ind w:firstLine="0"/>
              <w:jc w:val="center"/>
              <w:rPr>
                <w:rFonts w:eastAsiaTheme="minorEastAsia"/>
                <w:bCs/>
                <w:szCs w:val="22"/>
              </w:rPr>
            </w:pPr>
            <w:r>
              <w:rPr>
                <w:rFonts w:eastAsiaTheme="minorEastAsia"/>
                <w:bCs/>
                <w:sz w:val="22"/>
                <w:szCs w:val="22"/>
              </w:rPr>
              <w:t>4</w:t>
            </w:r>
          </w:p>
        </w:tc>
      </w:tr>
      <w:tr w14:paraId="21FB554D">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36D89343">
            <w:pPr>
              <w:autoSpaceDE w:val="0"/>
              <w:autoSpaceDN w:val="0"/>
              <w:adjustRightInd w:val="0"/>
              <w:ind w:firstLine="0"/>
              <w:jc w:val="left"/>
              <w:rPr>
                <w:rFonts w:eastAsiaTheme="minorEastAsia"/>
                <w:bCs/>
                <w:szCs w:val="22"/>
              </w:rPr>
            </w:pPr>
            <w:r>
              <w:rPr>
                <w:rFonts w:eastAsiaTheme="minorEastAsia"/>
                <w:bCs/>
                <w:sz w:val="22"/>
                <w:szCs w:val="22"/>
              </w:rPr>
              <w:t>9</w:t>
            </w:r>
          </w:p>
        </w:tc>
        <w:tc>
          <w:tcPr>
            <w:tcW w:w="4568" w:type="dxa"/>
            <w:tcBorders>
              <w:top w:val="single" w:color="auto" w:sz="6" w:space="0"/>
              <w:left w:val="single" w:color="auto" w:sz="6" w:space="0"/>
              <w:bottom w:val="single" w:color="auto" w:sz="6" w:space="0"/>
              <w:right w:val="single" w:color="auto" w:sz="6" w:space="0"/>
            </w:tcBorders>
          </w:tcPr>
          <w:p w14:paraId="519131B8">
            <w:pPr>
              <w:autoSpaceDE w:val="0"/>
              <w:autoSpaceDN w:val="0"/>
              <w:adjustRightInd w:val="0"/>
              <w:spacing w:line="288" w:lineRule="exact"/>
              <w:ind w:firstLine="0"/>
              <w:jc w:val="left"/>
              <w:rPr>
                <w:rFonts w:eastAsiaTheme="minorEastAsia"/>
                <w:bCs/>
                <w:szCs w:val="22"/>
              </w:rPr>
            </w:pPr>
            <w:r>
              <w:rPr>
                <w:rFonts w:eastAsiaTheme="minorEastAsia"/>
                <w:bCs/>
                <w:sz w:val="22"/>
                <w:szCs w:val="22"/>
              </w:rPr>
              <w:t>Разнообразные овощи (кроме картофеля)</w:t>
            </w:r>
          </w:p>
        </w:tc>
        <w:tc>
          <w:tcPr>
            <w:tcW w:w="1085" w:type="dxa"/>
            <w:tcBorders>
              <w:top w:val="single" w:color="auto" w:sz="6" w:space="0"/>
              <w:left w:val="single" w:color="auto" w:sz="6" w:space="0"/>
              <w:bottom w:val="single" w:color="auto" w:sz="6" w:space="0"/>
              <w:right w:val="single" w:color="auto" w:sz="6" w:space="0"/>
            </w:tcBorders>
          </w:tcPr>
          <w:p w14:paraId="05052577">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379DF740">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096B82AD">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11ACD91A">
            <w:pPr>
              <w:autoSpaceDE w:val="0"/>
              <w:autoSpaceDN w:val="0"/>
              <w:adjustRightInd w:val="0"/>
              <w:ind w:firstLine="0"/>
              <w:jc w:val="center"/>
              <w:rPr>
                <w:rFonts w:eastAsiaTheme="minorEastAsia"/>
                <w:bCs/>
                <w:szCs w:val="22"/>
              </w:rPr>
            </w:pPr>
            <w:r>
              <w:rPr>
                <w:rFonts w:eastAsiaTheme="minorEastAsia"/>
                <w:bCs/>
                <w:sz w:val="22"/>
                <w:szCs w:val="22"/>
              </w:rPr>
              <w:t>4</w:t>
            </w:r>
          </w:p>
        </w:tc>
      </w:tr>
      <w:tr w14:paraId="256E2286">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2FA27009">
            <w:pPr>
              <w:autoSpaceDE w:val="0"/>
              <w:autoSpaceDN w:val="0"/>
              <w:adjustRightInd w:val="0"/>
              <w:ind w:firstLine="0"/>
              <w:jc w:val="left"/>
              <w:rPr>
                <w:rFonts w:eastAsiaTheme="minorEastAsia"/>
                <w:bCs/>
                <w:szCs w:val="22"/>
              </w:rPr>
            </w:pPr>
            <w:r>
              <w:rPr>
                <w:rFonts w:eastAsiaTheme="minorEastAsia"/>
                <w:bCs/>
                <w:sz w:val="22"/>
                <w:szCs w:val="22"/>
              </w:rPr>
              <w:t>10</w:t>
            </w:r>
          </w:p>
        </w:tc>
        <w:tc>
          <w:tcPr>
            <w:tcW w:w="4568" w:type="dxa"/>
            <w:tcBorders>
              <w:top w:val="single" w:color="auto" w:sz="6" w:space="0"/>
              <w:left w:val="single" w:color="auto" w:sz="6" w:space="0"/>
              <w:bottom w:val="single" w:color="auto" w:sz="6" w:space="0"/>
              <w:right w:val="single" w:color="auto" w:sz="6" w:space="0"/>
            </w:tcBorders>
          </w:tcPr>
          <w:p w14:paraId="1D81EAC0">
            <w:pPr>
              <w:autoSpaceDE w:val="0"/>
              <w:autoSpaceDN w:val="0"/>
              <w:adjustRightInd w:val="0"/>
              <w:ind w:firstLine="0"/>
              <w:jc w:val="left"/>
              <w:rPr>
                <w:rFonts w:eastAsiaTheme="minorEastAsia"/>
                <w:bCs/>
                <w:szCs w:val="22"/>
              </w:rPr>
            </w:pPr>
            <w:r>
              <w:rPr>
                <w:rFonts w:eastAsiaTheme="minorEastAsia"/>
                <w:bCs/>
                <w:sz w:val="22"/>
                <w:szCs w:val="22"/>
              </w:rPr>
              <w:t>Салаты из свежих овощей</w:t>
            </w:r>
          </w:p>
        </w:tc>
        <w:tc>
          <w:tcPr>
            <w:tcW w:w="1085" w:type="dxa"/>
            <w:tcBorders>
              <w:top w:val="single" w:color="auto" w:sz="6" w:space="0"/>
              <w:left w:val="single" w:color="auto" w:sz="6" w:space="0"/>
              <w:bottom w:val="single" w:color="auto" w:sz="6" w:space="0"/>
              <w:right w:val="single" w:color="auto" w:sz="6" w:space="0"/>
            </w:tcBorders>
          </w:tcPr>
          <w:p w14:paraId="58BD2277">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1CD5EBA2">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5B7B22BD">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2957861C">
            <w:pPr>
              <w:autoSpaceDE w:val="0"/>
              <w:autoSpaceDN w:val="0"/>
              <w:adjustRightInd w:val="0"/>
              <w:ind w:firstLine="0"/>
              <w:jc w:val="center"/>
              <w:rPr>
                <w:rFonts w:eastAsiaTheme="minorEastAsia"/>
                <w:bCs/>
                <w:szCs w:val="22"/>
              </w:rPr>
            </w:pPr>
            <w:r>
              <w:rPr>
                <w:rFonts w:eastAsiaTheme="minorEastAsia"/>
                <w:bCs/>
                <w:sz w:val="22"/>
                <w:szCs w:val="22"/>
              </w:rPr>
              <w:t>4</w:t>
            </w:r>
          </w:p>
        </w:tc>
      </w:tr>
      <w:tr w14:paraId="01186C83">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4B0D9C1">
            <w:pPr>
              <w:autoSpaceDE w:val="0"/>
              <w:autoSpaceDN w:val="0"/>
              <w:adjustRightInd w:val="0"/>
              <w:ind w:firstLine="0"/>
              <w:jc w:val="left"/>
              <w:rPr>
                <w:rFonts w:eastAsiaTheme="minorEastAsia"/>
                <w:bCs/>
                <w:szCs w:val="22"/>
              </w:rPr>
            </w:pPr>
            <w:r>
              <w:rPr>
                <w:rFonts w:eastAsiaTheme="minorEastAsia"/>
                <w:bCs/>
                <w:sz w:val="22"/>
                <w:szCs w:val="22"/>
              </w:rPr>
              <w:t>11</w:t>
            </w:r>
          </w:p>
        </w:tc>
        <w:tc>
          <w:tcPr>
            <w:tcW w:w="4568" w:type="dxa"/>
            <w:tcBorders>
              <w:top w:val="single" w:color="auto" w:sz="6" w:space="0"/>
              <w:left w:val="single" w:color="auto" w:sz="6" w:space="0"/>
              <w:bottom w:val="single" w:color="auto" w:sz="6" w:space="0"/>
              <w:right w:val="single" w:color="auto" w:sz="6" w:space="0"/>
            </w:tcBorders>
          </w:tcPr>
          <w:p w14:paraId="000E5AF6">
            <w:pPr>
              <w:autoSpaceDE w:val="0"/>
              <w:autoSpaceDN w:val="0"/>
              <w:adjustRightInd w:val="0"/>
              <w:spacing w:line="269" w:lineRule="exact"/>
              <w:ind w:firstLine="0"/>
              <w:jc w:val="left"/>
              <w:rPr>
                <w:rFonts w:eastAsiaTheme="minorEastAsia"/>
                <w:bCs/>
                <w:szCs w:val="22"/>
              </w:rPr>
            </w:pPr>
            <w:r>
              <w:rPr>
                <w:rFonts w:eastAsiaTheme="minorEastAsia"/>
                <w:bCs/>
                <w:sz w:val="22"/>
                <w:szCs w:val="22"/>
              </w:rPr>
              <w:t>Торты, пирожное, выпечка, изделия из теста (кроме хлеба)</w:t>
            </w:r>
          </w:p>
        </w:tc>
        <w:tc>
          <w:tcPr>
            <w:tcW w:w="1085" w:type="dxa"/>
            <w:tcBorders>
              <w:top w:val="single" w:color="auto" w:sz="6" w:space="0"/>
              <w:left w:val="single" w:color="auto" w:sz="6" w:space="0"/>
              <w:bottom w:val="single" w:color="auto" w:sz="6" w:space="0"/>
              <w:right w:val="single" w:color="auto" w:sz="6" w:space="0"/>
            </w:tcBorders>
          </w:tcPr>
          <w:p w14:paraId="4D84E85B">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1ECDEE14">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744FC2FF">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7878F2E0">
            <w:pPr>
              <w:autoSpaceDE w:val="0"/>
              <w:autoSpaceDN w:val="0"/>
              <w:adjustRightInd w:val="0"/>
              <w:ind w:firstLine="0"/>
              <w:jc w:val="center"/>
              <w:rPr>
                <w:rFonts w:eastAsiaTheme="minorEastAsia"/>
                <w:bCs/>
                <w:szCs w:val="22"/>
              </w:rPr>
            </w:pPr>
            <w:r>
              <w:rPr>
                <w:rFonts w:eastAsiaTheme="minorEastAsia"/>
                <w:bCs/>
                <w:sz w:val="22"/>
                <w:szCs w:val="22"/>
              </w:rPr>
              <w:t>1</w:t>
            </w:r>
          </w:p>
        </w:tc>
      </w:tr>
      <w:tr w14:paraId="2BF29715">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2A9C766A">
            <w:pPr>
              <w:autoSpaceDE w:val="0"/>
              <w:autoSpaceDN w:val="0"/>
              <w:adjustRightInd w:val="0"/>
              <w:ind w:firstLine="0"/>
              <w:jc w:val="left"/>
              <w:rPr>
                <w:rFonts w:eastAsiaTheme="minorEastAsia"/>
                <w:bCs/>
                <w:szCs w:val="22"/>
              </w:rPr>
            </w:pPr>
            <w:r>
              <w:rPr>
                <w:rFonts w:eastAsiaTheme="minorEastAsia"/>
                <w:bCs/>
                <w:sz w:val="22"/>
                <w:szCs w:val="22"/>
              </w:rPr>
              <w:t>12</w:t>
            </w:r>
          </w:p>
        </w:tc>
        <w:tc>
          <w:tcPr>
            <w:tcW w:w="4568" w:type="dxa"/>
            <w:tcBorders>
              <w:top w:val="single" w:color="auto" w:sz="6" w:space="0"/>
              <w:left w:val="single" w:color="auto" w:sz="6" w:space="0"/>
              <w:bottom w:val="single" w:color="auto" w:sz="6" w:space="0"/>
              <w:right w:val="single" w:color="auto" w:sz="6" w:space="0"/>
            </w:tcBorders>
          </w:tcPr>
          <w:p w14:paraId="382D196D">
            <w:pPr>
              <w:autoSpaceDE w:val="0"/>
              <w:autoSpaceDN w:val="0"/>
              <w:adjustRightInd w:val="0"/>
              <w:spacing w:line="269" w:lineRule="exact"/>
              <w:ind w:firstLine="0"/>
              <w:jc w:val="left"/>
              <w:rPr>
                <w:rFonts w:eastAsiaTheme="minorEastAsia"/>
                <w:bCs/>
                <w:szCs w:val="22"/>
              </w:rPr>
            </w:pPr>
            <w:r>
              <w:rPr>
                <w:rFonts w:eastAsiaTheme="minorEastAsia"/>
                <w:bCs/>
                <w:sz w:val="22"/>
                <w:szCs w:val="22"/>
              </w:rPr>
              <w:t>Бутерброды с сыром, колбасой</w:t>
            </w:r>
            <w:r>
              <w:rPr>
                <w:rFonts w:hint="default" w:eastAsiaTheme="minorEastAsia"/>
                <w:bCs/>
                <w:sz w:val="22"/>
                <w:szCs w:val="22"/>
                <w:lang w:val="ru-RU"/>
              </w:rPr>
              <w:t xml:space="preserve"> и т.</w:t>
            </w:r>
            <w:bookmarkStart w:id="0" w:name="_GoBack"/>
            <w:bookmarkEnd w:id="0"/>
            <w:r>
              <w:rPr>
                <w:rFonts w:eastAsiaTheme="minorEastAsia"/>
                <w:bCs/>
                <w:sz w:val="22"/>
                <w:szCs w:val="22"/>
              </w:rPr>
              <w:t>д.</w:t>
            </w:r>
          </w:p>
        </w:tc>
        <w:tc>
          <w:tcPr>
            <w:tcW w:w="1085" w:type="dxa"/>
            <w:tcBorders>
              <w:top w:val="single" w:color="auto" w:sz="6" w:space="0"/>
              <w:left w:val="single" w:color="auto" w:sz="6" w:space="0"/>
              <w:bottom w:val="single" w:color="auto" w:sz="6" w:space="0"/>
              <w:right w:val="single" w:color="auto" w:sz="6" w:space="0"/>
            </w:tcBorders>
          </w:tcPr>
          <w:p w14:paraId="524E289F">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075EB62D">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1B41F2A0">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2932AFF1">
            <w:pPr>
              <w:autoSpaceDE w:val="0"/>
              <w:autoSpaceDN w:val="0"/>
              <w:adjustRightInd w:val="0"/>
              <w:ind w:firstLine="0"/>
              <w:jc w:val="center"/>
              <w:rPr>
                <w:rFonts w:eastAsiaTheme="minorEastAsia"/>
                <w:bCs/>
                <w:szCs w:val="22"/>
              </w:rPr>
            </w:pPr>
            <w:r>
              <w:rPr>
                <w:rFonts w:eastAsiaTheme="minorEastAsia"/>
                <w:bCs/>
                <w:sz w:val="22"/>
                <w:szCs w:val="22"/>
              </w:rPr>
              <w:t>1</w:t>
            </w:r>
          </w:p>
        </w:tc>
      </w:tr>
      <w:tr w14:paraId="271A7733">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2CF02F1D">
            <w:pPr>
              <w:autoSpaceDE w:val="0"/>
              <w:autoSpaceDN w:val="0"/>
              <w:adjustRightInd w:val="0"/>
              <w:ind w:firstLine="0"/>
              <w:jc w:val="left"/>
              <w:rPr>
                <w:rFonts w:eastAsiaTheme="minorEastAsia"/>
                <w:bCs/>
                <w:szCs w:val="22"/>
              </w:rPr>
            </w:pPr>
            <w:r>
              <w:rPr>
                <w:rFonts w:eastAsiaTheme="minorEastAsia"/>
                <w:bCs/>
                <w:sz w:val="22"/>
                <w:szCs w:val="22"/>
              </w:rPr>
              <w:t>13</w:t>
            </w:r>
          </w:p>
        </w:tc>
        <w:tc>
          <w:tcPr>
            <w:tcW w:w="4568" w:type="dxa"/>
            <w:tcBorders>
              <w:top w:val="single" w:color="auto" w:sz="6" w:space="0"/>
              <w:left w:val="single" w:color="auto" w:sz="6" w:space="0"/>
              <w:bottom w:val="single" w:color="auto" w:sz="6" w:space="0"/>
              <w:right w:val="single" w:color="auto" w:sz="6" w:space="0"/>
            </w:tcBorders>
          </w:tcPr>
          <w:p w14:paraId="199DC7AE">
            <w:pPr>
              <w:autoSpaceDE w:val="0"/>
              <w:autoSpaceDN w:val="0"/>
              <w:adjustRightInd w:val="0"/>
              <w:ind w:firstLine="0"/>
              <w:jc w:val="left"/>
              <w:rPr>
                <w:rFonts w:eastAsiaTheme="minorEastAsia"/>
                <w:bCs/>
                <w:szCs w:val="22"/>
              </w:rPr>
            </w:pPr>
            <w:r>
              <w:rPr>
                <w:rFonts w:eastAsiaTheme="minorEastAsia"/>
                <w:bCs/>
                <w:sz w:val="22"/>
                <w:szCs w:val="22"/>
              </w:rPr>
              <w:t>Консервы</w:t>
            </w:r>
          </w:p>
        </w:tc>
        <w:tc>
          <w:tcPr>
            <w:tcW w:w="1085" w:type="dxa"/>
            <w:tcBorders>
              <w:top w:val="single" w:color="auto" w:sz="6" w:space="0"/>
              <w:left w:val="single" w:color="auto" w:sz="6" w:space="0"/>
              <w:bottom w:val="single" w:color="auto" w:sz="6" w:space="0"/>
              <w:right w:val="single" w:color="auto" w:sz="6" w:space="0"/>
            </w:tcBorders>
          </w:tcPr>
          <w:p w14:paraId="7939E5D6">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0C6202CF">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313CBDF6">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00EBF98F">
            <w:pPr>
              <w:autoSpaceDE w:val="0"/>
              <w:autoSpaceDN w:val="0"/>
              <w:adjustRightInd w:val="0"/>
              <w:ind w:firstLine="0"/>
              <w:jc w:val="center"/>
              <w:rPr>
                <w:rFonts w:eastAsiaTheme="minorEastAsia"/>
                <w:bCs/>
                <w:szCs w:val="22"/>
              </w:rPr>
            </w:pPr>
            <w:r>
              <w:rPr>
                <w:rFonts w:eastAsiaTheme="minorEastAsia"/>
                <w:bCs/>
                <w:sz w:val="22"/>
                <w:szCs w:val="22"/>
              </w:rPr>
              <w:t>1</w:t>
            </w:r>
          </w:p>
        </w:tc>
      </w:tr>
      <w:tr w14:paraId="57000F7F">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6B0BA102">
            <w:pPr>
              <w:autoSpaceDE w:val="0"/>
              <w:autoSpaceDN w:val="0"/>
              <w:adjustRightInd w:val="0"/>
              <w:ind w:firstLine="0"/>
              <w:jc w:val="left"/>
              <w:rPr>
                <w:rFonts w:eastAsiaTheme="minorEastAsia"/>
                <w:bCs/>
                <w:szCs w:val="22"/>
              </w:rPr>
            </w:pPr>
            <w:r>
              <w:rPr>
                <w:rFonts w:eastAsiaTheme="minorEastAsia"/>
                <w:bCs/>
                <w:sz w:val="22"/>
                <w:szCs w:val="22"/>
              </w:rPr>
              <w:t>14</w:t>
            </w:r>
          </w:p>
        </w:tc>
        <w:tc>
          <w:tcPr>
            <w:tcW w:w="4568" w:type="dxa"/>
            <w:tcBorders>
              <w:top w:val="single" w:color="auto" w:sz="6" w:space="0"/>
              <w:left w:val="single" w:color="auto" w:sz="6" w:space="0"/>
              <w:bottom w:val="single" w:color="auto" w:sz="6" w:space="0"/>
              <w:right w:val="single" w:color="auto" w:sz="6" w:space="0"/>
            </w:tcBorders>
          </w:tcPr>
          <w:p w14:paraId="53BD82FE">
            <w:pPr>
              <w:autoSpaceDE w:val="0"/>
              <w:autoSpaceDN w:val="0"/>
              <w:adjustRightInd w:val="0"/>
              <w:ind w:firstLine="0"/>
              <w:jc w:val="left"/>
              <w:rPr>
                <w:rFonts w:eastAsiaTheme="minorEastAsia"/>
                <w:bCs/>
                <w:szCs w:val="22"/>
              </w:rPr>
            </w:pPr>
            <w:r>
              <w:rPr>
                <w:rFonts w:eastAsiaTheme="minorEastAsia"/>
                <w:bCs/>
                <w:sz w:val="22"/>
                <w:szCs w:val="22"/>
              </w:rPr>
              <w:t>Полуфабрикаты</w:t>
            </w:r>
          </w:p>
        </w:tc>
        <w:tc>
          <w:tcPr>
            <w:tcW w:w="1085" w:type="dxa"/>
            <w:tcBorders>
              <w:top w:val="single" w:color="auto" w:sz="6" w:space="0"/>
              <w:left w:val="single" w:color="auto" w:sz="6" w:space="0"/>
              <w:bottom w:val="single" w:color="auto" w:sz="6" w:space="0"/>
              <w:right w:val="single" w:color="auto" w:sz="6" w:space="0"/>
            </w:tcBorders>
          </w:tcPr>
          <w:p w14:paraId="7ADB0031">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5DDECBF6">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341EDD87">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078F11C2">
            <w:pPr>
              <w:autoSpaceDE w:val="0"/>
              <w:autoSpaceDN w:val="0"/>
              <w:adjustRightInd w:val="0"/>
              <w:ind w:firstLine="0"/>
              <w:jc w:val="center"/>
              <w:rPr>
                <w:rFonts w:eastAsiaTheme="minorEastAsia"/>
                <w:bCs/>
                <w:szCs w:val="22"/>
              </w:rPr>
            </w:pPr>
            <w:r>
              <w:rPr>
                <w:rFonts w:eastAsiaTheme="minorEastAsia"/>
                <w:bCs/>
                <w:sz w:val="22"/>
                <w:szCs w:val="22"/>
              </w:rPr>
              <w:t>1</w:t>
            </w:r>
          </w:p>
        </w:tc>
      </w:tr>
      <w:tr w14:paraId="577228AC">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3BE11EAA">
            <w:pPr>
              <w:autoSpaceDE w:val="0"/>
              <w:autoSpaceDN w:val="0"/>
              <w:adjustRightInd w:val="0"/>
              <w:ind w:firstLine="0"/>
              <w:jc w:val="left"/>
              <w:rPr>
                <w:rFonts w:eastAsiaTheme="minorEastAsia"/>
                <w:bCs/>
                <w:szCs w:val="22"/>
              </w:rPr>
            </w:pPr>
            <w:r>
              <w:rPr>
                <w:rFonts w:eastAsiaTheme="minorEastAsia"/>
                <w:bCs/>
                <w:sz w:val="22"/>
                <w:szCs w:val="22"/>
              </w:rPr>
              <w:t>15</w:t>
            </w:r>
          </w:p>
        </w:tc>
        <w:tc>
          <w:tcPr>
            <w:tcW w:w="4568" w:type="dxa"/>
            <w:tcBorders>
              <w:top w:val="single" w:color="auto" w:sz="6" w:space="0"/>
              <w:left w:val="single" w:color="auto" w:sz="6" w:space="0"/>
              <w:bottom w:val="single" w:color="auto" w:sz="6" w:space="0"/>
              <w:right w:val="single" w:color="auto" w:sz="6" w:space="0"/>
            </w:tcBorders>
          </w:tcPr>
          <w:p w14:paraId="5919B38B">
            <w:pPr>
              <w:autoSpaceDE w:val="0"/>
              <w:autoSpaceDN w:val="0"/>
              <w:adjustRightInd w:val="0"/>
              <w:ind w:firstLine="0"/>
              <w:jc w:val="left"/>
              <w:rPr>
                <w:rFonts w:eastAsiaTheme="minorEastAsia"/>
                <w:bCs/>
                <w:szCs w:val="22"/>
              </w:rPr>
            </w:pPr>
            <w:r>
              <w:rPr>
                <w:rFonts w:eastAsiaTheme="minorEastAsia"/>
                <w:bCs/>
                <w:sz w:val="22"/>
                <w:szCs w:val="22"/>
              </w:rPr>
              <w:t>Готовые блюда</w:t>
            </w:r>
          </w:p>
        </w:tc>
        <w:tc>
          <w:tcPr>
            <w:tcW w:w="1085" w:type="dxa"/>
            <w:tcBorders>
              <w:top w:val="single" w:color="auto" w:sz="6" w:space="0"/>
              <w:left w:val="single" w:color="auto" w:sz="6" w:space="0"/>
              <w:bottom w:val="single" w:color="auto" w:sz="6" w:space="0"/>
              <w:right w:val="single" w:color="auto" w:sz="6" w:space="0"/>
            </w:tcBorders>
          </w:tcPr>
          <w:p w14:paraId="081A36FB">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1F8AC118">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26E76FE8">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1DBB68C7">
            <w:pPr>
              <w:autoSpaceDE w:val="0"/>
              <w:autoSpaceDN w:val="0"/>
              <w:adjustRightInd w:val="0"/>
              <w:ind w:firstLine="0"/>
              <w:jc w:val="center"/>
              <w:rPr>
                <w:rFonts w:eastAsiaTheme="minorEastAsia"/>
                <w:bCs/>
                <w:szCs w:val="22"/>
              </w:rPr>
            </w:pPr>
            <w:r>
              <w:rPr>
                <w:rFonts w:eastAsiaTheme="minorEastAsia"/>
                <w:bCs/>
                <w:sz w:val="22"/>
                <w:szCs w:val="22"/>
              </w:rPr>
              <w:t>1</w:t>
            </w:r>
          </w:p>
        </w:tc>
      </w:tr>
      <w:tr w14:paraId="53F98CA7">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00C1396">
            <w:pPr>
              <w:autoSpaceDE w:val="0"/>
              <w:autoSpaceDN w:val="0"/>
              <w:adjustRightInd w:val="0"/>
              <w:ind w:firstLine="0"/>
              <w:jc w:val="left"/>
              <w:rPr>
                <w:rFonts w:eastAsiaTheme="minorEastAsia"/>
                <w:bCs/>
                <w:szCs w:val="22"/>
              </w:rPr>
            </w:pPr>
            <w:r>
              <w:rPr>
                <w:rFonts w:eastAsiaTheme="minorEastAsia"/>
                <w:bCs/>
                <w:sz w:val="22"/>
                <w:szCs w:val="22"/>
              </w:rPr>
              <w:t>16</w:t>
            </w:r>
          </w:p>
        </w:tc>
        <w:tc>
          <w:tcPr>
            <w:tcW w:w="4568" w:type="dxa"/>
            <w:tcBorders>
              <w:top w:val="single" w:color="auto" w:sz="6" w:space="0"/>
              <w:left w:val="single" w:color="auto" w:sz="6" w:space="0"/>
              <w:bottom w:val="single" w:color="auto" w:sz="6" w:space="0"/>
              <w:right w:val="single" w:color="auto" w:sz="6" w:space="0"/>
            </w:tcBorders>
          </w:tcPr>
          <w:p w14:paraId="5B29638D">
            <w:pPr>
              <w:autoSpaceDE w:val="0"/>
              <w:autoSpaceDN w:val="0"/>
              <w:adjustRightInd w:val="0"/>
              <w:spacing w:line="274" w:lineRule="exact"/>
              <w:ind w:firstLine="0"/>
              <w:jc w:val="left"/>
              <w:rPr>
                <w:rFonts w:eastAsiaTheme="minorEastAsia"/>
                <w:bCs/>
                <w:szCs w:val="22"/>
              </w:rPr>
            </w:pPr>
            <w:r>
              <w:rPr>
                <w:rFonts w:eastAsiaTheme="minorEastAsia"/>
                <w:bCs/>
                <w:sz w:val="22"/>
                <w:szCs w:val="22"/>
              </w:rPr>
              <w:t>Шоколад, в том числе белый, шоколадные конфеты</w:t>
            </w:r>
          </w:p>
        </w:tc>
        <w:tc>
          <w:tcPr>
            <w:tcW w:w="1085" w:type="dxa"/>
            <w:tcBorders>
              <w:top w:val="single" w:color="auto" w:sz="6" w:space="0"/>
              <w:left w:val="single" w:color="auto" w:sz="6" w:space="0"/>
              <w:bottom w:val="single" w:color="auto" w:sz="6" w:space="0"/>
              <w:right w:val="single" w:color="auto" w:sz="6" w:space="0"/>
            </w:tcBorders>
          </w:tcPr>
          <w:p w14:paraId="6BB024C0">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7074B34C">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2598264D">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6F9B669D">
            <w:pPr>
              <w:autoSpaceDE w:val="0"/>
              <w:autoSpaceDN w:val="0"/>
              <w:adjustRightInd w:val="0"/>
              <w:ind w:firstLine="0"/>
              <w:jc w:val="center"/>
              <w:rPr>
                <w:rFonts w:eastAsiaTheme="minorEastAsia"/>
                <w:bCs/>
                <w:szCs w:val="22"/>
              </w:rPr>
            </w:pPr>
            <w:r>
              <w:rPr>
                <w:rFonts w:eastAsiaTheme="minorEastAsia"/>
                <w:bCs/>
                <w:sz w:val="22"/>
                <w:szCs w:val="22"/>
              </w:rPr>
              <w:t>1</w:t>
            </w:r>
          </w:p>
        </w:tc>
      </w:tr>
      <w:tr w14:paraId="2932615A">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0BF2F641">
            <w:pPr>
              <w:autoSpaceDE w:val="0"/>
              <w:autoSpaceDN w:val="0"/>
              <w:adjustRightInd w:val="0"/>
              <w:ind w:firstLine="0"/>
              <w:jc w:val="left"/>
              <w:rPr>
                <w:rFonts w:eastAsiaTheme="minorEastAsia"/>
                <w:bCs/>
                <w:szCs w:val="22"/>
              </w:rPr>
            </w:pPr>
            <w:r>
              <w:rPr>
                <w:rFonts w:eastAsiaTheme="minorEastAsia"/>
                <w:bCs/>
                <w:sz w:val="22"/>
                <w:szCs w:val="22"/>
              </w:rPr>
              <w:t>17</w:t>
            </w:r>
          </w:p>
        </w:tc>
        <w:tc>
          <w:tcPr>
            <w:tcW w:w="4568" w:type="dxa"/>
            <w:tcBorders>
              <w:top w:val="single" w:color="auto" w:sz="6" w:space="0"/>
              <w:left w:val="single" w:color="auto" w:sz="6" w:space="0"/>
              <w:bottom w:val="single" w:color="auto" w:sz="6" w:space="0"/>
              <w:right w:val="single" w:color="auto" w:sz="6" w:space="0"/>
            </w:tcBorders>
          </w:tcPr>
          <w:p w14:paraId="2CFEBBBE">
            <w:pPr>
              <w:autoSpaceDE w:val="0"/>
              <w:autoSpaceDN w:val="0"/>
              <w:adjustRightInd w:val="0"/>
              <w:ind w:firstLine="0"/>
              <w:jc w:val="left"/>
              <w:rPr>
                <w:rFonts w:eastAsiaTheme="minorEastAsia"/>
                <w:bCs/>
                <w:szCs w:val="22"/>
              </w:rPr>
            </w:pPr>
            <w:r>
              <w:rPr>
                <w:rFonts w:eastAsiaTheme="minorEastAsia"/>
                <w:bCs/>
                <w:sz w:val="22"/>
                <w:szCs w:val="22"/>
              </w:rPr>
              <w:t>Хлеб с сыром</w:t>
            </w:r>
          </w:p>
        </w:tc>
        <w:tc>
          <w:tcPr>
            <w:tcW w:w="1085" w:type="dxa"/>
            <w:tcBorders>
              <w:top w:val="single" w:color="auto" w:sz="6" w:space="0"/>
              <w:left w:val="single" w:color="auto" w:sz="6" w:space="0"/>
              <w:bottom w:val="single" w:color="auto" w:sz="6" w:space="0"/>
              <w:right w:val="single" w:color="auto" w:sz="6" w:space="0"/>
            </w:tcBorders>
          </w:tcPr>
          <w:p w14:paraId="2D660226">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14" w:type="dxa"/>
            <w:tcBorders>
              <w:top w:val="single" w:color="auto" w:sz="6" w:space="0"/>
              <w:left w:val="single" w:color="auto" w:sz="6" w:space="0"/>
              <w:bottom w:val="single" w:color="auto" w:sz="6" w:space="0"/>
              <w:right w:val="single" w:color="auto" w:sz="6" w:space="0"/>
            </w:tcBorders>
          </w:tcPr>
          <w:p w14:paraId="7B92A995">
            <w:pPr>
              <w:autoSpaceDE w:val="0"/>
              <w:autoSpaceDN w:val="0"/>
              <w:adjustRightInd w:val="0"/>
              <w:ind w:firstLine="0"/>
              <w:jc w:val="center"/>
              <w:rPr>
                <w:rFonts w:eastAsiaTheme="minorEastAsia"/>
                <w:bCs/>
                <w:szCs w:val="22"/>
              </w:rPr>
            </w:pPr>
            <w:r>
              <w:rPr>
                <w:rFonts w:eastAsiaTheme="minorEastAsia"/>
                <w:bCs/>
                <w:sz w:val="22"/>
                <w:szCs w:val="22"/>
              </w:rPr>
              <w:t>2</w:t>
            </w:r>
          </w:p>
        </w:tc>
        <w:tc>
          <w:tcPr>
            <w:tcW w:w="1103" w:type="dxa"/>
            <w:tcBorders>
              <w:top w:val="single" w:color="auto" w:sz="6" w:space="0"/>
              <w:left w:val="single" w:color="auto" w:sz="6" w:space="0"/>
              <w:bottom w:val="single" w:color="auto" w:sz="6" w:space="0"/>
              <w:right w:val="single" w:color="auto" w:sz="6" w:space="0"/>
            </w:tcBorders>
          </w:tcPr>
          <w:p w14:paraId="7B4BE19E">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76" w:type="dxa"/>
            <w:tcBorders>
              <w:top w:val="single" w:color="auto" w:sz="6" w:space="0"/>
              <w:left w:val="single" w:color="auto" w:sz="6" w:space="0"/>
              <w:bottom w:val="single" w:color="auto" w:sz="6" w:space="0"/>
              <w:right w:val="single" w:color="auto" w:sz="6" w:space="0"/>
            </w:tcBorders>
          </w:tcPr>
          <w:p w14:paraId="07A804FF">
            <w:pPr>
              <w:autoSpaceDE w:val="0"/>
              <w:autoSpaceDN w:val="0"/>
              <w:adjustRightInd w:val="0"/>
              <w:ind w:firstLine="0"/>
              <w:jc w:val="center"/>
              <w:rPr>
                <w:rFonts w:eastAsiaTheme="minorEastAsia"/>
                <w:bCs/>
                <w:szCs w:val="22"/>
              </w:rPr>
            </w:pPr>
            <w:r>
              <w:rPr>
                <w:rFonts w:eastAsiaTheme="minorEastAsia"/>
                <w:bCs/>
                <w:sz w:val="22"/>
                <w:szCs w:val="22"/>
              </w:rPr>
              <w:t>4</w:t>
            </w:r>
          </w:p>
        </w:tc>
      </w:tr>
      <w:tr w14:paraId="1EC04D00">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16394A97">
            <w:pPr>
              <w:autoSpaceDE w:val="0"/>
              <w:autoSpaceDN w:val="0"/>
              <w:adjustRightInd w:val="0"/>
              <w:ind w:firstLine="0"/>
              <w:jc w:val="left"/>
              <w:rPr>
                <w:rFonts w:eastAsiaTheme="minorEastAsia"/>
                <w:bCs/>
                <w:szCs w:val="22"/>
                <w:lang w:val="en-US" w:eastAsia="en-US"/>
              </w:rPr>
            </w:pPr>
            <w:r>
              <w:rPr>
                <w:rFonts w:eastAsiaTheme="minorEastAsia"/>
                <w:bCs/>
                <w:sz w:val="22"/>
                <w:szCs w:val="22"/>
                <w:lang w:val="en-US" w:eastAsia="en-US"/>
              </w:rPr>
              <w:t>1S</w:t>
            </w:r>
          </w:p>
        </w:tc>
        <w:tc>
          <w:tcPr>
            <w:tcW w:w="4568" w:type="dxa"/>
            <w:tcBorders>
              <w:top w:val="single" w:color="auto" w:sz="6" w:space="0"/>
              <w:left w:val="single" w:color="auto" w:sz="6" w:space="0"/>
              <w:bottom w:val="single" w:color="auto" w:sz="6" w:space="0"/>
              <w:right w:val="single" w:color="auto" w:sz="6" w:space="0"/>
            </w:tcBorders>
          </w:tcPr>
          <w:p w14:paraId="01062B83">
            <w:pPr>
              <w:autoSpaceDE w:val="0"/>
              <w:autoSpaceDN w:val="0"/>
              <w:adjustRightInd w:val="0"/>
              <w:ind w:firstLine="0"/>
              <w:jc w:val="left"/>
              <w:rPr>
                <w:rFonts w:eastAsiaTheme="minorEastAsia"/>
                <w:bCs/>
                <w:szCs w:val="22"/>
              </w:rPr>
            </w:pPr>
            <w:r>
              <w:rPr>
                <w:rFonts w:eastAsiaTheme="minorEastAsia"/>
                <w:bCs/>
                <w:sz w:val="22"/>
                <w:szCs w:val="22"/>
              </w:rPr>
              <w:t>Колбасные изделия</w:t>
            </w:r>
          </w:p>
        </w:tc>
        <w:tc>
          <w:tcPr>
            <w:tcW w:w="1085" w:type="dxa"/>
            <w:tcBorders>
              <w:top w:val="single" w:color="auto" w:sz="6" w:space="0"/>
              <w:left w:val="single" w:color="auto" w:sz="6" w:space="0"/>
              <w:bottom w:val="single" w:color="auto" w:sz="6" w:space="0"/>
              <w:right w:val="single" w:color="auto" w:sz="6" w:space="0"/>
            </w:tcBorders>
          </w:tcPr>
          <w:p w14:paraId="1DAC56B6">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14" w:type="dxa"/>
            <w:tcBorders>
              <w:top w:val="single" w:color="auto" w:sz="6" w:space="0"/>
              <w:left w:val="single" w:color="auto" w:sz="6" w:space="0"/>
              <w:bottom w:val="single" w:color="auto" w:sz="6" w:space="0"/>
              <w:right w:val="single" w:color="auto" w:sz="6" w:space="0"/>
            </w:tcBorders>
          </w:tcPr>
          <w:p w14:paraId="46DEE3C1">
            <w:pPr>
              <w:autoSpaceDE w:val="0"/>
              <w:autoSpaceDN w:val="0"/>
              <w:adjustRightInd w:val="0"/>
              <w:ind w:firstLine="0"/>
              <w:jc w:val="center"/>
              <w:rPr>
                <w:rFonts w:eastAsiaTheme="minorEastAsia"/>
                <w:bCs/>
                <w:szCs w:val="22"/>
              </w:rPr>
            </w:pPr>
            <w:r>
              <w:rPr>
                <w:rFonts w:eastAsiaTheme="minorEastAsia"/>
                <w:bCs/>
                <w:sz w:val="22"/>
                <w:szCs w:val="22"/>
              </w:rPr>
              <w:t>2</w:t>
            </w:r>
          </w:p>
        </w:tc>
        <w:tc>
          <w:tcPr>
            <w:tcW w:w="1103" w:type="dxa"/>
            <w:tcBorders>
              <w:top w:val="single" w:color="auto" w:sz="6" w:space="0"/>
              <w:left w:val="single" w:color="auto" w:sz="6" w:space="0"/>
              <w:bottom w:val="single" w:color="auto" w:sz="6" w:space="0"/>
              <w:right w:val="single" w:color="auto" w:sz="6" w:space="0"/>
            </w:tcBorders>
          </w:tcPr>
          <w:p w14:paraId="6A7BE786">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76" w:type="dxa"/>
            <w:tcBorders>
              <w:top w:val="single" w:color="auto" w:sz="6" w:space="0"/>
              <w:left w:val="single" w:color="auto" w:sz="6" w:space="0"/>
              <w:bottom w:val="single" w:color="auto" w:sz="6" w:space="0"/>
              <w:right w:val="single" w:color="auto" w:sz="6" w:space="0"/>
            </w:tcBorders>
          </w:tcPr>
          <w:p w14:paraId="3F424BC9">
            <w:pPr>
              <w:autoSpaceDE w:val="0"/>
              <w:autoSpaceDN w:val="0"/>
              <w:adjustRightInd w:val="0"/>
              <w:ind w:firstLine="0"/>
              <w:jc w:val="center"/>
              <w:rPr>
                <w:rFonts w:eastAsiaTheme="minorEastAsia"/>
                <w:bCs/>
                <w:szCs w:val="22"/>
              </w:rPr>
            </w:pPr>
            <w:r>
              <w:rPr>
                <w:rFonts w:eastAsiaTheme="minorEastAsia"/>
                <w:bCs/>
                <w:sz w:val="22"/>
                <w:szCs w:val="22"/>
              </w:rPr>
              <w:t>4</w:t>
            </w:r>
          </w:p>
        </w:tc>
      </w:tr>
      <w:tr w14:paraId="5866BBF5">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7F9EFD6">
            <w:pPr>
              <w:autoSpaceDE w:val="0"/>
              <w:autoSpaceDN w:val="0"/>
              <w:adjustRightInd w:val="0"/>
              <w:ind w:firstLine="0"/>
              <w:jc w:val="left"/>
              <w:rPr>
                <w:rFonts w:eastAsiaTheme="minorEastAsia"/>
                <w:bCs/>
                <w:szCs w:val="22"/>
              </w:rPr>
            </w:pPr>
            <w:r>
              <w:rPr>
                <w:rFonts w:eastAsiaTheme="minorEastAsia"/>
                <w:bCs/>
                <w:sz w:val="22"/>
                <w:szCs w:val="22"/>
              </w:rPr>
              <w:t>19</w:t>
            </w:r>
          </w:p>
        </w:tc>
        <w:tc>
          <w:tcPr>
            <w:tcW w:w="4568" w:type="dxa"/>
            <w:tcBorders>
              <w:top w:val="single" w:color="auto" w:sz="6" w:space="0"/>
              <w:left w:val="single" w:color="auto" w:sz="6" w:space="0"/>
              <w:bottom w:val="single" w:color="auto" w:sz="6" w:space="0"/>
              <w:right w:val="single" w:color="auto" w:sz="6" w:space="0"/>
            </w:tcBorders>
          </w:tcPr>
          <w:p w14:paraId="5AD975E7">
            <w:pPr>
              <w:autoSpaceDE w:val="0"/>
              <w:autoSpaceDN w:val="0"/>
              <w:adjustRightInd w:val="0"/>
              <w:spacing w:line="269" w:lineRule="exact"/>
              <w:ind w:left="14" w:hanging="14"/>
              <w:jc w:val="left"/>
              <w:rPr>
                <w:rFonts w:eastAsiaTheme="minorEastAsia"/>
                <w:bCs/>
                <w:szCs w:val="22"/>
              </w:rPr>
            </w:pPr>
            <w:r>
              <w:rPr>
                <w:rFonts w:eastAsiaTheme="minorEastAsia"/>
                <w:bCs/>
                <w:sz w:val="22"/>
                <w:szCs w:val="22"/>
              </w:rPr>
              <w:t>Алкогольные напитки, включая пиво</w:t>
            </w:r>
          </w:p>
        </w:tc>
        <w:tc>
          <w:tcPr>
            <w:tcW w:w="1085" w:type="dxa"/>
            <w:tcBorders>
              <w:top w:val="single" w:color="auto" w:sz="6" w:space="0"/>
              <w:left w:val="single" w:color="auto" w:sz="6" w:space="0"/>
              <w:bottom w:val="single" w:color="auto" w:sz="6" w:space="0"/>
              <w:right w:val="single" w:color="auto" w:sz="6" w:space="0"/>
            </w:tcBorders>
          </w:tcPr>
          <w:p w14:paraId="2B2CCBC5">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66B0516F">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7C9F90A0">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243A6E08">
            <w:pPr>
              <w:autoSpaceDE w:val="0"/>
              <w:autoSpaceDN w:val="0"/>
              <w:adjustRightInd w:val="0"/>
              <w:ind w:firstLine="0"/>
              <w:jc w:val="center"/>
              <w:rPr>
                <w:rFonts w:eastAsiaTheme="minorEastAsia"/>
                <w:bCs/>
                <w:szCs w:val="22"/>
              </w:rPr>
            </w:pPr>
            <w:r>
              <w:rPr>
                <w:rFonts w:eastAsiaTheme="minorEastAsia"/>
                <w:bCs/>
                <w:sz w:val="22"/>
                <w:szCs w:val="22"/>
              </w:rPr>
              <w:t>1</w:t>
            </w:r>
          </w:p>
        </w:tc>
      </w:tr>
      <w:tr w14:paraId="71FA69A7">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214848D9">
            <w:pPr>
              <w:autoSpaceDE w:val="0"/>
              <w:autoSpaceDN w:val="0"/>
              <w:adjustRightInd w:val="0"/>
              <w:ind w:firstLine="0"/>
              <w:jc w:val="left"/>
              <w:rPr>
                <w:rFonts w:eastAsiaTheme="minorEastAsia"/>
                <w:bCs/>
                <w:szCs w:val="22"/>
              </w:rPr>
            </w:pPr>
            <w:r>
              <w:rPr>
                <w:rFonts w:eastAsiaTheme="minorEastAsia"/>
                <w:bCs/>
                <w:sz w:val="22"/>
                <w:szCs w:val="22"/>
              </w:rPr>
              <w:t>20</w:t>
            </w:r>
          </w:p>
        </w:tc>
        <w:tc>
          <w:tcPr>
            <w:tcW w:w="4568" w:type="dxa"/>
            <w:tcBorders>
              <w:top w:val="single" w:color="auto" w:sz="6" w:space="0"/>
              <w:left w:val="single" w:color="auto" w:sz="6" w:space="0"/>
              <w:bottom w:val="single" w:color="auto" w:sz="6" w:space="0"/>
              <w:right w:val="single" w:color="auto" w:sz="6" w:space="0"/>
            </w:tcBorders>
          </w:tcPr>
          <w:p w14:paraId="06050382">
            <w:pPr>
              <w:autoSpaceDE w:val="0"/>
              <w:autoSpaceDN w:val="0"/>
              <w:adjustRightInd w:val="0"/>
              <w:spacing w:line="288" w:lineRule="exact"/>
              <w:ind w:firstLine="0"/>
              <w:jc w:val="left"/>
              <w:rPr>
                <w:rFonts w:eastAsiaTheme="minorEastAsia"/>
                <w:bCs/>
                <w:szCs w:val="22"/>
              </w:rPr>
            </w:pPr>
            <w:r>
              <w:rPr>
                <w:rFonts w:eastAsiaTheme="minorEastAsia"/>
                <w:bCs/>
                <w:sz w:val="22"/>
                <w:szCs w:val="22"/>
              </w:rPr>
              <w:t>Газированные напитки (кола, спрайт и другие)</w:t>
            </w:r>
          </w:p>
        </w:tc>
        <w:tc>
          <w:tcPr>
            <w:tcW w:w="1085" w:type="dxa"/>
            <w:tcBorders>
              <w:top w:val="single" w:color="auto" w:sz="6" w:space="0"/>
              <w:left w:val="single" w:color="auto" w:sz="6" w:space="0"/>
              <w:bottom w:val="single" w:color="auto" w:sz="6" w:space="0"/>
              <w:right w:val="single" w:color="auto" w:sz="6" w:space="0"/>
            </w:tcBorders>
          </w:tcPr>
          <w:p w14:paraId="6C3F0C29">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7C45717B">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5AE4103A">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7C54EE84">
            <w:pPr>
              <w:autoSpaceDE w:val="0"/>
              <w:autoSpaceDN w:val="0"/>
              <w:adjustRightInd w:val="0"/>
              <w:ind w:firstLine="0"/>
              <w:jc w:val="center"/>
              <w:rPr>
                <w:rFonts w:eastAsiaTheme="minorEastAsia"/>
                <w:bCs/>
                <w:szCs w:val="22"/>
              </w:rPr>
            </w:pPr>
            <w:r>
              <w:rPr>
                <w:rFonts w:eastAsiaTheme="minorEastAsia"/>
                <w:bCs/>
                <w:sz w:val="22"/>
                <w:szCs w:val="22"/>
              </w:rPr>
              <w:t>1</w:t>
            </w:r>
          </w:p>
        </w:tc>
      </w:tr>
      <w:tr w14:paraId="1B76F4E4">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57EB8D16">
            <w:pPr>
              <w:autoSpaceDE w:val="0"/>
              <w:autoSpaceDN w:val="0"/>
              <w:adjustRightInd w:val="0"/>
              <w:ind w:firstLine="0"/>
              <w:jc w:val="left"/>
              <w:rPr>
                <w:rFonts w:eastAsiaTheme="minorEastAsia"/>
                <w:bCs/>
                <w:szCs w:val="22"/>
              </w:rPr>
            </w:pPr>
            <w:r>
              <w:rPr>
                <w:rFonts w:eastAsiaTheme="minorEastAsia"/>
                <w:bCs/>
                <w:sz w:val="22"/>
                <w:szCs w:val="22"/>
              </w:rPr>
              <w:t>21</w:t>
            </w:r>
          </w:p>
        </w:tc>
        <w:tc>
          <w:tcPr>
            <w:tcW w:w="4568" w:type="dxa"/>
            <w:tcBorders>
              <w:top w:val="single" w:color="auto" w:sz="6" w:space="0"/>
              <w:left w:val="single" w:color="auto" w:sz="6" w:space="0"/>
              <w:bottom w:val="single" w:color="auto" w:sz="6" w:space="0"/>
              <w:right w:val="single" w:color="auto" w:sz="6" w:space="0"/>
            </w:tcBorders>
          </w:tcPr>
          <w:p w14:paraId="0C8C60BA">
            <w:pPr>
              <w:autoSpaceDE w:val="0"/>
              <w:autoSpaceDN w:val="0"/>
              <w:adjustRightInd w:val="0"/>
              <w:ind w:firstLine="0"/>
              <w:jc w:val="left"/>
              <w:rPr>
                <w:rFonts w:eastAsiaTheme="minorEastAsia"/>
                <w:bCs/>
                <w:szCs w:val="22"/>
              </w:rPr>
            </w:pPr>
            <w:r>
              <w:rPr>
                <w:rFonts w:eastAsiaTheme="minorEastAsia"/>
                <w:bCs/>
                <w:sz w:val="22"/>
                <w:szCs w:val="22"/>
              </w:rPr>
              <w:t>Готовые соки</w:t>
            </w:r>
          </w:p>
        </w:tc>
        <w:tc>
          <w:tcPr>
            <w:tcW w:w="1085" w:type="dxa"/>
            <w:tcBorders>
              <w:top w:val="single" w:color="auto" w:sz="6" w:space="0"/>
              <w:left w:val="single" w:color="auto" w:sz="6" w:space="0"/>
              <w:bottom w:val="single" w:color="auto" w:sz="6" w:space="0"/>
              <w:right w:val="single" w:color="auto" w:sz="6" w:space="0"/>
            </w:tcBorders>
          </w:tcPr>
          <w:p w14:paraId="6CA29DF7">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6FEC4BEF">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34308DD6">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6DD21689">
            <w:pPr>
              <w:autoSpaceDE w:val="0"/>
              <w:autoSpaceDN w:val="0"/>
              <w:adjustRightInd w:val="0"/>
              <w:ind w:firstLine="0"/>
              <w:jc w:val="center"/>
              <w:rPr>
                <w:rFonts w:eastAsiaTheme="minorEastAsia"/>
                <w:bCs/>
                <w:szCs w:val="22"/>
              </w:rPr>
            </w:pPr>
            <w:r>
              <w:rPr>
                <w:rFonts w:eastAsiaTheme="minorEastAsia"/>
                <w:bCs/>
                <w:sz w:val="22"/>
                <w:szCs w:val="22"/>
              </w:rPr>
              <w:t>1</w:t>
            </w:r>
          </w:p>
        </w:tc>
      </w:tr>
      <w:tr w14:paraId="307B9D12">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3879AA6E">
            <w:pPr>
              <w:autoSpaceDE w:val="0"/>
              <w:autoSpaceDN w:val="0"/>
              <w:adjustRightInd w:val="0"/>
              <w:ind w:firstLine="0"/>
              <w:jc w:val="left"/>
              <w:rPr>
                <w:rFonts w:eastAsiaTheme="minorEastAsia"/>
                <w:bCs/>
                <w:szCs w:val="22"/>
              </w:rPr>
            </w:pPr>
            <w:r>
              <w:rPr>
                <w:rFonts w:eastAsiaTheme="minorEastAsia"/>
                <w:bCs/>
                <w:sz w:val="22"/>
                <w:szCs w:val="22"/>
              </w:rPr>
              <w:t>22</w:t>
            </w:r>
          </w:p>
        </w:tc>
        <w:tc>
          <w:tcPr>
            <w:tcW w:w="4568" w:type="dxa"/>
            <w:tcBorders>
              <w:top w:val="single" w:color="auto" w:sz="6" w:space="0"/>
              <w:left w:val="single" w:color="auto" w:sz="6" w:space="0"/>
              <w:bottom w:val="single" w:color="auto" w:sz="6" w:space="0"/>
              <w:right w:val="single" w:color="auto" w:sz="6" w:space="0"/>
            </w:tcBorders>
          </w:tcPr>
          <w:p w14:paraId="1157B3B2">
            <w:pPr>
              <w:autoSpaceDE w:val="0"/>
              <w:autoSpaceDN w:val="0"/>
              <w:adjustRightInd w:val="0"/>
              <w:spacing w:line="288" w:lineRule="exact"/>
              <w:ind w:firstLine="0"/>
              <w:jc w:val="left"/>
              <w:rPr>
                <w:rFonts w:eastAsiaTheme="minorEastAsia"/>
                <w:bCs/>
                <w:szCs w:val="22"/>
              </w:rPr>
            </w:pPr>
            <w:r>
              <w:rPr>
                <w:rFonts w:eastAsiaTheme="minorEastAsia"/>
                <w:bCs/>
                <w:sz w:val="22"/>
                <w:szCs w:val="22"/>
              </w:rPr>
              <w:t>Готовые приправы к блюдам (соусы, майонез и другие)</w:t>
            </w:r>
          </w:p>
        </w:tc>
        <w:tc>
          <w:tcPr>
            <w:tcW w:w="1085" w:type="dxa"/>
            <w:tcBorders>
              <w:top w:val="single" w:color="auto" w:sz="6" w:space="0"/>
              <w:left w:val="single" w:color="auto" w:sz="6" w:space="0"/>
              <w:bottom w:val="single" w:color="auto" w:sz="6" w:space="0"/>
              <w:right w:val="single" w:color="auto" w:sz="6" w:space="0"/>
            </w:tcBorders>
          </w:tcPr>
          <w:p w14:paraId="41648CEC">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356D62C4">
            <w:pPr>
              <w:autoSpaceDE w:val="0"/>
              <w:autoSpaceDN w:val="0"/>
              <w:adjustRightInd w:val="0"/>
              <w:ind w:firstLine="0"/>
              <w:jc w:val="center"/>
              <w:rPr>
                <w:rFonts w:eastAsiaTheme="minorEastAsia"/>
                <w:bCs/>
                <w:szCs w:val="22"/>
              </w:rPr>
            </w:pPr>
            <w:r>
              <w:rPr>
                <w:rFonts w:eastAsiaTheme="minorEastAsia"/>
                <w:bCs/>
                <w:sz w:val="22"/>
                <w:szCs w:val="22"/>
              </w:rPr>
              <w:t>3</w:t>
            </w:r>
          </w:p>
        </w:tc>
        <w:tc>
          <w:tcPr>
            <w:tcW w:w="1103" w:type="dxa"/>
            <w:tcBorders>
              <w:top w:val="single" w:color="auto" w:sz="6" w:space="0"/>
              <w:left w:val="single" w:color="auto" w:sz="6" w:space="0"/>
              <w:bottom w:val="single" w:color="auto" w:sz="6" w:space="0"/>
              <w:right w:val="single" w:color="auto" w:sz="6" w:space="0"/>
            </w:tcBorders>
          </w:tcPr>
          <w:p w14:paraId="42CC2708">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6BCA3C52">
            <w:pPr>
              <w:autoSpaceDE w:val="0"/>
              <w:autoSpaceDN w:val="0"/>
              <w:adjustRightInd w:val="0"/>
              <w:ind w:firstLine="0"/>
              <w:jc w:val="center"/>
              <w:rPr>
                <w:rFonts w:eastAsiaTheme="minorEastAsia"/>
                <w:bCs/>
                <w:szCs w:val="22"/>
              </w:rPr>
            </w:pPr>
            <w:r>
              <w:rPr>
                <w:rFonts w:eastAsiaTheme="minorEastAsia"/>
                <w:bCs/>
                <w:sz w:val="22"/>
                <w:szCs w:val="22"/>
              </w:rPr>
              <w:t>1</w:t>
            </w:r>
          </w:p>
        </w:tc>
      </w:tr>
      <w:tr w14:paraId="26D120C3">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3EAA3961">
            <w:pPr>
              <w:autoSpaceDE w:val="0"/>
              <w:autoSpaceDN w:val="0"/>
              <w:adjustRightInd w:val="0"/>
              <w:ind w:firstLine="0"/>
              <w:jc w:val="left"/>
              <w:rPr>
                <w:rFonts w:eastAsiaTheme="minorEastAsia"/>
                <w:bCs/>
                <w:szCs w:val="22"/>
              </w:rPr>
            </w:pPr>
            <w:r>
              <w:rPr>
                <w:rFonts w:eastAsiaTheme="minorEastAsia"/>
                <w:bCs/>
                <w:sz w:val="22"/>
                <w:szCs w:val="22"/>
              </w:rPr>
              <w:t>23</w:t>
            </w:r>
          </w:p>
        </w:tc>
        <w:tc>
          <w:tcPr>
            <w:tcW w:w="4568" w:type="dxa"/>
            <w:tcBorders>
              <w:top w:val="single" w:color="auto" w:sz="6" w:space="0"/>
              <w:left w:val="single" w:color="auto" w:sz="6" w:space="0"/>
              <w:bottom w:val="single" w:color="auto" w:sz="6" w:space="0"/>
              <w:right w:val="single" w:color="auto" w:sz="6" w:space="0"/>
            </w:tcBorders>
          </w:tcPr>
          <w:p w14:paraId="0B4522EC">
            <w:pPr>
              <w:autoSpaceDE w:val="0"/>
              <w:autoSpaceDN w:val="0"/>
              <w:adjustRightInd w:val="0"/>
              <w:spacing w:line="288" w:lineRule="exact"/>
              <w:ind w:firstLine="0"/>
              <w:jc w:val="left"/>
              <w:rPr>
                <w:rFonts w:eastAsiaTheme="minorEastAsia"/>
                <w:bCs/>
                <w:szCs w:val="22"/>
              </w:rPr>
            </w:pPr>
            <w:r>
              <w:rPr>
                <w:rFonts w:eastAsiaTheme="minorEastAsia"/>
                <w:bCs/>
                <w:sz w:val="22"/>
                <w:szCs w:val="22"/>
              </w:rPr>
              <w:t>Пища ресторанов быстрого питания</w:t>
            </w:r>
          </w:p>
        </w:tc>
        <w:tc>
          <w:tcPr>
            <w:tcW w:w="1085" w:type="dxa"/>
            <w:tcBorders>
              <w:top w:val="single" w:color="auto" w:sz="6" w:space="0"/>
              <w:left w:val="single" w:color="auto" w:sz="6" w:space="0"/>
              <w:bottom w:val="single" w:color="auto" w:sz="6" w:space="0"/>
              <w:right w:val="single" w:color="auto" w:sz="6" w:space="0"/>
            </w:tcBorders>
          </w:tcPr>
          <w:p w14:paraId="6FA7162A">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7CFC090C">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7DBA2D68">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45FA6ADC">
            <w:pPr>
              <w:autoSpaceDE w:val="0"/>
              <w:autoSpaceDN w:val="0"/>
              <w:adjustRightInd w:val="0"/>
              <w:ind w:firstLine="0"/>
              <w:jc w:val="center"/>
              <w:rPr>
                <w:rFonts w:eastAsiaTheme="minorEastAsia"/>
                <w:bCs/>
                <w:szCs w:val="22"/>
              </w:rPr>
            </w:pPr>
            <w:r>
              <w:rPr>
                <w:rFonts w:eastAsiaTheme="minorEastAsia"/>
                <w:bCs/>
                <w:sz w:val="22"/>
                <w:szCs w:val="22"/>
              </w:rPr>
              <w:t>1</w:t>
            </w:r>
          </w:p>
        </w:tc>
      </w:tr>
      <w:tr w14:paraId="53897C42">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009C20D0">
            <w:pPr>
              <w:autoSpaceDE w:val="0"/>
              <w:autoSpaceDN w:val="0"/>
              <w:adjustRightInd w:val="0"/>
              <w:ind w:firstLine="0"/>
              <w:jc w:val="left"/>
              <w:rPr>
                <w:rFonts w:eastAsiaTheme="minorEastAsia"/>
                <w:bCs/>
                <w:szCs w:val="22"/>
              </w:rPr>
            </w:pPr>
            <w:r>
              <w:rPr>
                <w:rFonts w:eastAsiaTheme="minorEastAsia"/>
                <w:bCs/>
                <w:sz w:val="22"/>
                <w:szCs w:val="22"/>
              </w:rPr>
              <w:t>24</w:t>
            </w:r>
          </w:p>
        </w:tc>
        <w:tc>
          <w:tcPr>
            <w:tcW w:w="4568" w:type="dxa"/>
            <w:tcBorders>
              <w:top w:val="single" w:color="auto" w:sz="6" w:space="0"/>
              <w:left w:val="single" w:color="auto" w:sz="6" w:space="0"/>
              <w:bottom w:val="single" w:color="auto" w:sz="6" w:space="0"/>
              <w:right w:val="single" w:color="auto" w:sz="6" w:space="0"/>
            </w:tcBorders>
          </w:tcPr>
          <w:p w14:paraId="59188C3C">
            <w:pPr>
              <w:autoSpaceDE w:val="0"/>
              <w:autoSpaceDN w:val="0"/>
              <w:adjustRightInd w:val="0"/>
              <w:ind w:firstLine="0"/>
              <w:jc w:val="left"/>
              <w:rPr>
                <w:rFonts w:eastAsiaTheme="minorEastAsia"/>
                <w:bCs/>
                <w:szCs w:val="22"/>
              </w:rPr>
            </w:pPr>
            <w:r>
              <w:rPr>
                <w:rFonts w:eastAsiaTheme="minorEastAsia"/>
                <w:bCs/>
                <w:sz w:val="22"/>
                <w:szCs w:val="22"/>
              </w:rPr>
              <w:t>Картофель фри</w:t>
            </w:r>
          </w:p>
        </w:tc>
        <w:tc>
          <w:tcPr>
            <w:tcW w:w="1085" w:type="dxa"/>
            <w:tcBorders>
              <w:top w:val="single" w:color="auto" w:sz="6" w:space="0"/>
              <w:left w:val="single" w:color="auto" w:sz="6" w:space="0"/>
              <w:bottom w:val="single" w:color="auto" w:sz="6" w:space="0"/>
              <w:right w:val="single" w:color="auto" w:sz="6" w:space="0"/>
            </w:tcBorders>
          </w:tcPr>
          <w:p w14:paraId="7E6C739A">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0A708602">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6ECA2681">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7ABB789C">
            <w:pPr>
              <w:autoSpaceDE w:val="0"/>
              <w:autoSpaceDN w:val="0"/>
              <w:adjustRightInd w:val="0"/>
              <w:ind w:firstLine="0"/>
              <w:jc w:val="center"/>
              <w:rPr>
                <w:rFonts w:eastAsiaTheme="minorEastAsia"/>
                <w:bCs/>
                <w:szCs w:val="22"/>
              </w:rPr>
            </w:pPr>
            <w:r>
              <w:rPr>
                <w:rFonts w:eastAsiaTheme="minorEastAsia"/>
                <w:bCs/>
                <w:sz w:val="22"/>
                <w:szCs w:val="22"/>
              </w:rPr>
              <w:t>1</w:t>
            </w:r>
          </w:p>
        </w:tc>
      </w:tr>
      <w:tr w14:paraId="1654C43F">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8DB288F">
            <w:pPr>
              <w:autoSpaceDE w:val="0"/>
              <w:autoSpaceDN w:val="0"/>
              <w:adjustRightInd w:val="0"/>
              <w:ind w:firstLine="0"/>
              <w:jc w:val="left"/>
              <w:rPr>
                <w:rFonts w:eastAsiaTheme="minorEastAsia"/>
                <w:bCs/>
                <w:szCs w:val="22"/>
              </w:rPr>
            </w:pPr>
            <w:r>
              <w:rPr>
                <w:rFonts w:eastAsiaTheme="minorEastAsia"/>
                <w:bCs/>
                <w:sz w:val="22"/>
                <w:szCs w:val="22"/>
              </w:rPr>
              <w:t>25</w:t>
            </w:r>
          </w:p>
        </w:tc>
        <w:tc>
          <w:tcPr>
            <w:tcW w:w="4568" w:type="dxa"/>
            <w:tcBorders>
              <w:top w:val="single" w:color="auto" w:sz="6" w:space="0"/>
              <w:left w:val="single" w:color="auto" w:sz="6" w:space="0"/>
              <w:bottom w:val="single" w:color="auto" w:sz="6" w:space="0"/>
              <w:right w:val="single" w:color="auto" w:sz="6" w:space="0"/>
            </w:tcBorders>
          </w:tcPr>
          <w:p w14:paraId="2A5C82D2">
            <w:pPr>
              <w:autoSpaceDE w:val="0"/>
              <w:autoSpaceDN w:val="0"/>
              <w:adjustRightInd w:val="0"/>
              <w:ind w:firstLine="0"/>
              <w:jc w:val="left"/>
              <w:rPr>
                <w:rFonts w:eastAsiaTheme="minorEastAsia"/>
                <w:bCs/>
                <w:szCs w:val="22"/>
              </w:rPr>
            </w:pPr>
            <w:r>
              <w:rPr>
                <w:rFonts w:eastAsiaTheme="minorEastAsia"/>
                <w:bCs/>
                <w:sz w:val="22"/>
                <w:szCs w:val="22"/>
              </w:rPr>
              <w:t>Мороженое</w:t>
            </w:r>
          </w:p>
        </w:tc>
        <w:tc>
          <w:tcPr>
            <w:tcW w:w="1085" w:type="dxa"/>
            <w:tcBorders>
              <w:top w:val="single" w:color="auto" w:sz="6" w:space="0"/>
              <w:left w:val="single" w:color="auto" w:sz="6" w:space="0"/>
              <w:bottom w:val="single" w:color="auto" w:sz="6" w:space="0"/>
              <w:right w:val="single" w:color="auto" w:sz="6" w:space="0"/>
            </w:tcBorders>
          </w:tcPr>
          <w:p w14:paraId="098D4C79">
            <w:pPr>
              <w:autoSpaceDE w:val="0"/>
              <w:autoSpaceDN w:val="0"/>
              <w:adjustRightInd w:val="0"/>
              <w:ind w:firstLine="0"/>
              <w:jc w:val="center"/>
              <w:rPr>
                <w:rFonts w:eastAsiaTheme="minorEastAsia"/>
                <w:bCs/>
                <w:szCs w:val="22"/>
              </w:rPr>
            </w:pPr>
            <w:r>
              <w:rPr>
                <w:rFonts w:eastAsiaTheme="minorEastAsia"/>
                <w:bCs/>
                <w:sz w:val="22"/>
                <w:szCs w:val="22"/>
              </w:rPr>
              <w:t>4</w:t>
            </w:r>
          </w:p>
        </w:tc>
        <w:tc>
          <w:tcPr>
            <w:tcW w:w="1214" w:type="dxa"/>
            <w:tcBorders>
              <w:top w:val="single" w:color="auto" w:sz="6" w:space="0"/>
              <w:left w:val="single" w:color="auto" w:sz="6" w:space="0"/>
              <w:bottom w:val="single" w:color="auto" w:sz="6" w:space="0"/>
              <w:right w:val="single" w:color="auto" w:sz="6" w:space="0"/>
            </w:tcBorders>
          </w:tcPr>
          <w:p w14:paraId="45E7CA80">
            <w:pPr>
              <w:autoSpaceDE w:val="0"/>
              <w:autoSpaceDN w:val="0"/>
              <w:adjustRightInd w:val="0"/>
              <w:ind w:firstLine="0"/>
              <w:jc w:val="center"/>
              <w:rPr>
                <w:rFonts w:eastAsiaTheme="minorEastAsia"/>
                <w:bCs/>
                <w:szCs w:val="22"/>
              </w:rPr>
            </w:pPr>
            <w:r>
              <w:rPr>
                <w:rFonts w:eastAsiaTheme="minorEastAsia"/>
                <w:bCs/>
                <w:sz w:val="22"/>
                <w:szCs w:val="22"/>
              </w:rPr>
              <w:t>4</w:t>
            </w:r>
          </w:p>
        </w:tc>
        <w:tc>
          <w:tcPr>
            <w:tcW w:w="1103" w:type="dxa"/>
            <w:tcBorders>
              <w:top w:val="single" w:color="auto" w:sz="6" w:space="0"/>
              <w:left w:val="single" w:color="auto" w:sz="6" w:space="0"/>
              <w:bottom w:val="single" w:color="auto" w:sz="6" w:space="0"/>
              <w:right w:val="single" w:color="auto" w:sz="6" w:space="0"/>
            </w:tcBorders>
          </w:tcPr>
          <w:p w14:paraId="38F9F4F4">
            <w:pPr>
              <w:autoSpaceDE w:val="0"/>
              <w:autoSpaceDN w:val="0"/>
              <w:adjustRightInd w:val="0"/>
              <w:ind w:firstLine="0"/>
              <w:jc w:val="center"/>
              <w:rPr>
                <w:rFonts w:eastAsiaTheme="minorEastAsia"/>
                <w:bCs/>
                <w:szCs w:val="22"/>
              </w:rPr>
            </w:pPr>
            <w:r>
              <w:rPr>
                <w:rFonts w:eastAsiaTheme="minorEastAsia"/>
                <w:bCs/>
                <w:sz w:val="22"/>
                <w:szCs w:val="22"/>
              </w:rPr>
              <w:t>3</w:t>
            </w:r>
          </w:p>
        </w:tc>
        <w:tc>
          <w:tcPr>
            <w:tcW w:w="1276" w:type="dxa"/>
            <w:tcBorders>
              <w:top w:val="single" w:color="auto" w:sz="6" w:space="0"/>
              <w:left w:val="single" w:color="auto" w:sz="6" w:space="0"/>
              <w:bottom w:val="single" w:color="auto" w:sz="6" w:space="0"/>
              <w:right w:val="single" w:color="auto" w:sz="6" w:space="0"/>
            </w:tcBorders>
          </w:tcPr>
          <w:p w14:paraId="0668E921">
            <w:pPr>
              <w:autoSpaceDE w:val="0"/>
              <w:autoSpaceDN w:val="0"/>
              <w:adjustRightInd w:val="0"/>
              <w:ind w:firstLine="0"/>
              <w:jc w:val="center"/>
              <w:rPr>
                <w:rFonts w:eastAsiaTheme="minorEastAsia"/>
                <w:bCs/>
                <w:szCs w:val="22"/>
              </w:rPr>
            </w:pPr>
            <w:r>
              <w:rPr>
                <w:rFonts w:eastAsiaTheme="minorEastAsia"/>
                <w:bCs/>
                <w:sz w:val="22"/>
                <w:szCs w:val="22"/>
              </w:rPr>
              <w:t>1</w:t>
            </w:r>
          </w:p>
        </w:tc>
      </w:tr>
      <w:tr w14:paraId="1A11F3F1">
        <w:tblPrEx>
          <w:tblCellMar>
            <w:top w:w="0" w:type="dxa"/>
            <w:left w:w="40" w:type="dxa"/>
            <w:bottom w:w="0" w:type="dxa"/>
            <w:right w:w="40" w:type="dxa"/>
          </w:tblCellMar>
        </w:tblPrEx>
        <w:tc>
          <w:tcPr>
            <w:tcW w:w="677" w:type="dxa"/>
            <w:tcBorders>
              <w:top w:val="single" w:color="auto" w:sz="6" w:space="0"/>
              <w:left w:val="single" w:color="auto" w:sz="6" w:space="0"/>
              <w:bottom w:val="single" w:color="auto" w:sz="6" w:space="0"/>
              <w:right w:val="single" w:color="auto" w:sz="6" w:space="0"/>
            </w:tcBorders>
          </w:tcPr>
          <w:p w14:paraId="4AE25AF9">
            <w:pPr>
              <w:autoSpaceDE w:val="0"/>
              <w:autoSpaceDN w:val="0"/>
              <w:adjustRightInd w:val="0"/>
              <w:ind w:firstLine="0"/>
              <w:jc w:val="left"/>
              <w:rPr>
                <w:rFonts w:eastAsiaTheme="minorEastAsia"/>
                <w:bCs/>
                <w:szCs w:val="22"/>
              </w:rPr>
            </w:pPr>
            <w:r>
              <w:rPr>
                <w:rFonts w:eastAsiaTheme="minorEastAsia"/>
                <w:bCs/>
                <w:sz w:val="22"/>
                <w:szCs w:val="22"/>
              </w:rPr>
              <w:t>26</w:t>
            </w:r>
          </w:p>
        </w:tc>
        <w:tc>
          <w:tcPr>
            <w:tcW w:w="4568" w:type="dxa"/>
            <w:tcBorders>
              <w:top w:val="single" w:color="auto" w:sz="6" w:space="0"/>
              <w:left w:val="single" w:color="auto" w:sz="6" w:space="0"/>
              <w:bottom w:val="single" w:color="auto" w:sz="6" w:space="0"/>
              <w:right w:val="single" w:color="auto" w:sz="6" w:space="0"/>
            </w:tcBorders>
          </w:tcPr>
          <w:p w14:paraId="78A7B414">
            <w:pPr>
              <w:autoSpaceDE w:val="0"/>
              <w:autoSpaceDN w:val="0"/>
              <w:adjustRightInd w:val="0"/>
              <w:ind w:firstLine="0"/>
              <w:jc w:val="left"/>
              <w:rPr>
                <w:rFonts w:eastAsiaTheme="minorEastAsia"/>
                <w:bCs/>
                <w:szCs w:val="22"/>
              </w:rPr>
            </w:pPr>
            <w:r>
              <w:rPr>
                <w:rFonts w:eastAsiaTheme="minorEastAsia"/>
                <w:bCs/>
                <w:sz w:val="22"/>
                <w:szCs w:val="22"/>
              </w:rPr>
              <w:t>Салаты из свежих фруктов</w:t>
            </w:r>
          </w:p>
        </w:tc>
        <w:tc>
          <w:tcPr>
            <w:tcW w:w="1085" w:type="dxa"/>
            <w:tcBorders>
              <w:top w:val="single" w:color="auto" w:sz="6" w:space="0"/>
              <w:left w:val="single" w:color="auto" w:sz="6" w:space="0"/>
              <w:bottom w:val="single" w:color="auto" w:sz="6" w:space="0"/>
              <w:right w:val="single" w:color="auto" w:sz="6" w:space="0"/>
            </w:tcBorders>
          </w:tcPr>
          <w:p w14:paraId="515B90D3">
            <w:pPr>
              <w:autoSpaceDE w:val="0"/>
              <w:autoSpaceDN w:val="0"/>
              <w:adjustRightInd w:val="0"/>
              <w:ind w:firstLine="0"/>
              <w:jc w:val="center"/>
              <w:rPr>
                <w:rFonts w:eastAsiaTheme="minorEastAsia"/>
                <w:bCs/>
                <w:szCs w:val="22"/>
              </w:rPr>
            </w:pPr>
            <w:r>
              <w:rPr>
                <w:rFonts w:eastAsiaTheme="minorEastAsia"/>
                <w:bCs/>
                <w:sz w:val="22"/>
                <w:szCs w:val="22"/>
              </w:rPr>
              <w:t>1</w:t>
            </w:r>
          </w:p>
        </w:tc>
        <w:tc>
          <w:tcPr>
            <w:tcW w:w="1214" w:type="dxa"/>
            <w:tcBorders>
              <w:top w:val="single" w:color="auto" w:sz="6" w:space="0"/>
              <w:left w:val="single" w:color="auto" w:sz="6" w:space="0"/>
              <w:bottom w:val="single" w:color="auto" w:sz="6" w:space="0"/>
              <w:right w:val="single" w:color="auto" w:sz="6" w:space="0"/>
            </w:tcBorders>
          </w:tcPr>
          <w:p w14:paraId="020074F7">
            <w:pPr>
              <w:autoSpaceDE w:val="0"/>
              <w:autoSpaceDN w:val="0"/>
              <w:adjustRightInd w:val="0"/>
              <w:ind w:firstLine="0"/>
              <w:jc w:val="center"/>
              <w:rPr>
                <w:rFonts w:eastAsiaTheme="minorEastAsia"/>
                <w:bCs/>
                <w:szCs w:val="22"/>
              </w:rPr>
            </w:pPr>
            <w:r>
              <w:rPr>
                <w:rFonts w:eastAsiaTheme="minorEastAsia"/>
                <w:bCs/>
                <w:sz w:val="22"/>
                <w:szCs w:val="22"/>
              </w:rPr>
              <w:t>1</w:t>
            </w:r>
          </w:p>
        </w:tc>
        <w:tc>
          <w:tcPr>
            <w:tcW w:w="1103" w:type="dxa"/>
            <w:tcBorders>
              <w:top w:val="single" w:color="auto" w:sz="6" w:space="0"/>
              <w:left w:val="single" w:color="auto" w:sz="6" w:space="0"/>
              <w:bottom w:val="single" w:color="auto" w:sz="6" w:space="0"/>
              <w:right w:val="single" w:color="auto" w:sz="6" w:space="0"/>
            </w:tcBorders>
          </w:tcPr>
          <w:p w14:paraId="772069F9">
            <w:pPr>
              <w:autoSpaceDE w:val="0"/>
              <w:autoSpaceDN w:val="0"/>
              <w:adjustRightInd w:val="0"/>
              <w:ind w:firstLine="0"/>
              <w:jc w:val="center"/>
              <w:rPr>
                <w:rFonts w:eastAsiaTheme="minorEastAsia"/>
                <w:bCs/>
                <w:szCs w:val="22"/>
              </w:rPr>
            </w:pPr>
            <w:r>
              <w:rPr>
                <w:rFonts w:eastAsiaTheme="minorEastAsia"/>
                <w:bCs/>
                <w:sz w:val="22"/>
                <w:szCs w:val="22"/>
              </w:rPr>
              <w:t>2</w:t>
            </w:r>
          </w:p>
        </w:tc>
        <w:tc>
          <w:tcPr>
            <w:tcW w:w="1276" w:type="dxa"/>
            <w:tcBorders>
              <w:top w:val="single" w:color="auto" w:sz="6" w:space="0"/>
              <w:left w:val="single" w:color="auto" w:sz="6" w:space="0"/>
              <w:bottom w:val="single" w:color="auto" w:sz="6" w:space="0"/>
              <w:right w:val="single" w:color="auto" w:sz="6" w:space="0"/>
            </w:tcBorders>
          </w:tcPr>
          <w:p w14:paraId="713DFF19">
            <w:pPr>
              <w:autoSpaceDE w:val="0"/>
              <w:autoSpaceDN w:val="0"/>
              <w:adjustRightInd w:val="0"/>
              <w:ind w:firstLine="0"/>
              <w:jc w:val="center"/>
              <w:rPr>
                <w:rFonts w:eastAsiaTheme="minorEastAsia"/>
                <w:bCs/>
                <w:szCs w:val="22"/>
              </w:rPr>
            </w:pPr>
            <w:r>
              <w:rPr>
                <w:rFonts w:eastAsiaTheme="minorEastAsia"/>
                <w:bCs/>
                <w:sz w:val="22"/>
                <w:szCs w:val="22"/>
              </w:rPr>
              <w:t>4</w:t>
            </w:r>
          </w:p>
        </w:tc>
      </w:tr>
    </w:tbl>
    <w:p w14:paraId="04731927">
      <w:pPr>
        <w:autoSpaceDE w:val="0"/>
        <w:autoSpaceDN w:val="0"/>
        <w:adjustRightInd w:val="0"/>
        <w:spacing w:before="62" w:line="298" w:lineRule="exact"/>
        <w:ind w:left="576" w:firstLine="0"/>
        <w:rPr>
          <w:rFonts w:eastAsiaTheme="minorEastAsia"/>
          <w:szCs w:val="24"/>
        </w:rPr>
      </w:pPr>
      <w:r>
        <w:rPr>
          <w:rFonts w:eastAsiaTheme="minorEastAsia"/>
          <w:szCs w:val="24"/>
        </w:rPr>
        <w:t>Сложите все полученные значения:</w:t>
      </w:r>
    </w:p>
    <w:p w14:paraId="045BEA9B">
      <w:pPr>
        <w:widowControl w:val="0"/>
        <w:numPr>
          <w:ilvl w:val="0"/>
          <w:numId w:val="1"/>
        </w:numPr>
        <w:tabs>
          <w:tab w:val="left" w:pos="744"/>
        </w:tabs>
        <w:autoSpaceDE w:val="0"/>
        <w:autoSpaceDN w:val="0"/>
        <w:adjustRightInd w:val="0"/>
        <w:spacing w:line="298" w:lineRule="exact"/>
        <w:rPr>
          <w:rFonts w:eastAsiaTheme="minorEastAsia"/>
          <w:szCs w:val="24"/>
        </w:rPr>
      </w:pPr>
      <w:r>
        <w:rPr>
          <w:rFonts w:eastAsiaTheme="minorEastAsia"/>
          <w:szCs w:val="24"/>
        </w:rPr>
        <w:t>75 баллов и более. Ваш организм не получает достаточного количества полезных веществ, Вы едите слишком много мяса, колбасных изделий, сыра и яиц. Бутерброды, жареный картофель, торты содержат большое количество калорий. Включите в рацион больше овощей и фруктов, мясо замените рыбой, добавьте в меню фасоль, сою.</w:t>
      </w:r>
    </w:p>
    <w:p w14:paraId="69044385">
      <w:pPr>
        <w:widowControl w:val="0"/>
        <w:numPr>
          <w:ilvl w:val="0"/>
          <w:numId w:val="1"/>
        </w:numPr>
        <w:tabs>
          <w:tab w:val="left" w:pos="744"/>
        </w:tabs>
        <w:autoSpaceDE w:val="0"/>
        <w:autoSpaceDN w:val="0"/>
        <w:adjustRightInd w:val="0"/>
        <w:spacing w:line="298" w:lineRule="exact"/>
        <w:rPr>
          <w:rFonts w:eastAsiaTheme="minorEastAsia"/>
          <w:szCs w:val="24"/>
        </w:rPr>
      </w:pPr>
      <w:r>
        <w:rPr>
          <w:rFonts w:eastAsiaTheme="minorEastAsia"/>
          <w:szCs w:val="24"/>
        </w:rPr>
        <w:t>От 50 до 74 баллов. Такое питание в целом правильное. Тем не менее нужно быть осторожнее. Сыры, соусы, мясо, мороженое, шоколад содержат так называемые «скрытые» жиры. Сладкие напитки, апельсиновый сок, торты, варенье — частая причина лишних килограммов, кариеса и диабета, поэтому потреблять указанные продукты нужно в ограниченных количествах.</w:t>
      </w:r>
    </w:p>
    <w:p w14:paraId="0C274B19">
      <w:pPr>
        <w:widowControl w:val="0"/>
        <w:numPr>
          <w:ilvl w:val="0"/>
          <w:numId w:val="1"/>
        </w:numPr>
        <w:tabs>
          <w:tab w:val="left" w:pos="744"/>
        </w:tabs>
        <w:autoSpaceDE w:val="0"/>
        <w:autoSpaceDN w:val="0"/>
        <w:adjustRightInd w:val="0"/>
        <w:spacing w:line="298" w:lineRule="exact"/>
        <w:rPr>
          <w:rFonts w:eastAsiaTheme="minorEastAsia"/>
          <w:szCs w:val="24"/>
        </w:rPr>
      </w:pPr>
      <w:r>
        <w:rPr>
          <w:rFonts w:eastAsiaTheme="minorEastAsia"/>
          <w:szCs w:val="24"/>
        </w:rPr>
        <w:t>До 50 баллов. Ваше питание сбалансировано. И впредь разнообразьте пищу, контролируйте потребление жиров, умеренно используйте приправы, пейте больше жидкости.</w:t>
      </w:r>
    </w:p>
    <w:p w14:paraId="696FDDD4">
      <w:pPr>
        <w:ind w:firstLine="567"/>
        <w:rPr>
          <w:rFonts w:eastAsiaTheme="minorEastAsia"/>
          <w:sz w:val="28"/>
          <w:szCs w:val="28"/>
        </w:rPr>
      </w:pPr>
      <w:r>
        <w:rPr>
          <w:rFonts w:eastAsiaTheme="minorEastAsia"/>
          <w:szCs w:val="24"/>
        </w:rPr>
        <w:t>Наиболее выраженные отклонения от рационального питания соответствуют выбору ответа «4». Выработайте алгоритм действий, чтобы данный ответ заменить на «1» или «2»</w:t>
      </w:r>
    </w:p>
    <w:p w14:paraId="54ECE3CA">
      <w:pPr>
        <w:ind w:firstLine="567"/>
        <w:rPr>
          <w:rFonts w:eastAsiaTheme="minorEastAsia"/>
          <w:sz w:val="28"/>
          <w:szCs w:val="28"/>
        </w:rPr>
      </w:pPr>
    </w:p>
    <w:p w14:paraId="19BB639F">
      <w:pPr>
        <w:ind w:firstLine="567"/>
        <w:jc w:val="right"/>
        <w:rPr>
          <w:rFonts w:eastAsiaTheme="minorEastAsia"/>
          <w:sz w:val="28"/>
          <w:szCs w:val="28"/>
        </w:rPr>
      </w:pPr>
      <w:r>
        <w:rPr>
          <w:rFonts w:eastAsiaTheme="minorEastAsia"/>
          <w:sz w:val="28"/>
          <w:szCs w:val="28"/>
        </w:rPr>
        <w:t>Приложение 6</w:t>
      </w:r>
    </w:p>
    <w:p w14:paraId="18B7076C">
      <w:pPr>
        <w:ind w:firstLine="567"/>
        <w:rPr>
          <w:rFonts w:eastAsiaTheme="minorEastAsia"/>
          <w:sz w:val="28"/>
          <w:szCs w:val="28"/>
        </w:rPr>
      </w:pPr>
    </w:p>
    <w:p w14:paraId="5A271A1E">
      <w:pPr>
        <w:pStyle w:val="47"/>
        <w:widowControl/>
        <w:spacing w:before="62" w:after="326"/>
        <w:ind w:firstLine="0"/>
        <w:jc w:val="center"/>
        <w:rPr>
          <w:rStyle w:val="29"/>
          <w:sz w:val="28"/>
          <w:szCs w:val="28"/>
        </w:rPr>
      </w:pPr>
      <w:r>
        <w:rPr>
          <w:rStyle w:val="29"/>
          <w:sz w:val="28"/>
          <w:szCs w:val="28"/>
        </w:rPr>
        <w:t>Рекомендуемая физическая нагрузка для пациентов с избыточной массой тела и ожирением</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620"/>
      </w:tblGrid>
      <w:tr w14:paraId="61A2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0E215B18">
            <w:pPr>
              <w:pStyle w:val="51"/>
              <w:widowControl/>
              <w:spacing w:before="38"/>
              <w:jc w:val="center"/>
              <w:rPr>
                <w:rStyle w:val="52"/>
                <w:sz w:val="24"/>
                <w:szCs w:val="24"/>
              </w:rPr>
            </w:pPr>
            <w:r>
              <w:rPr>
                <w:rStyle w:val="52"/>
                <w:sz w:val="24"/>
                <w:szCs w:val="24"/>
              </w:rPr>
              <w:t>от 25 до 29,9</w:t>
            </w:r>
          </w:p>
          <w:p w14:paraId="024AF80D">
            <w:pPr>
              <w:ind w:firstLine="0"/>
              <w:jc w:val="center"/>
              <w:rPr>
                <w:rFonts w:eastAsiaTheme="minorEastAsia"/>
                <w:szCs w:val="24"/>
              </w:rPr>
            </w:pPr>
          </w:p>
        </w:tc>
        <w:tc>
          <w:tcPr>
            <w:tcW w:w="7620" w:type="dxa"/>
          </w:tcPr>
          <w:p w14:paraId="76981574">
            <w:pPr>
              <w:autoSpaceDE w:val="0"/>
              <w:autoSpaceDN w:val="0"/>
              <w:adjustRightInd w:val="0"/>
              <w:spacing w:line="250" w:lineRule="exact"/>
              <w:ind w:firstLine="0"/>
              <w:rPr>
                <w:rFonts w:eastAsiaTheme="minorEastAsia"/>
                <w:szCs w:val="24"/>
              </w:rPr>
            </w:pPr>
            <w:r>
              <w:rPr>
                <w:rFonts w:eastAsiaTheme="minorEastAsia"/>
                <w:szCs w:val="24"/>
              </w:rPr>
              <w:t>Первая неделя - 2000 шагов в день. Каждую неделю увеличивать количество шагов на 500, к восьмой неделе должно быть до 5500-6000 шагов в день (четыре километра). Дистанцию в четыре километра необходимо проходить ежедневно в течение двух или трех месяцев до тех пор, пока не получится ее легко преодолевать за 60 минут. Затем снижать время прохождения 4-х километров на 5 минут. Достигнув хорошей переносимости этой нагрузки, необходимо проходить четыре километра за 45 минут три раза в день или 8-12 километров один раз в день.</w:t>
            </w:r>
          </w:p>
          <w:p w14:paraId="0E240CAC">
            <w:pPr>
              <w:autoSpaceDE w:val="0"/>
              <w:autoSpaceDN w:val="0"/>
              <w:adjustRightInd w:val="0"/>
              <w:spacing w:line="250" w:lineRule="exact"/>
              <w:ind w:firstLine="0"/>
              <w:rPr>
                <w:rFonts w:eastAsiaTheme="minorEastAsia"/>
                <w:szCs w:val="24"/>
              </w:rPr>
            </w:pPr>
            <w:r>
              <w:rPr>
                <w:rFonts w:eastAsiaTheme="minorEastAsia"/>
                <w:szCs w:val="24"/>
              </w:rPr>
              <w:t>При хорошем самочувствии необходимо начать посещение бассейна. Первое занятие должно длиться 10 минут, второе - 15 минут, третье - 20 минут, далее прибавлять по 5 минут на каждое занятие. Максимальная длительность плавания не должна превышать 45 минут на занятие. Плавание и ходьбу необходимо чередовать через день. При этом, можно делать один или два дня отдыха в неделю.</w:t>
            </w:r>
          </w:p>
          <w:p w14:paraId="71327D06">
            <w:pPr>
              <w:ind w:firstLine="0"/>
              <w:rPr>
                <w:rFonts w:eastAsiaTheme="minorEastAsia"/>
                <w:szCs w:val="24"/>
              </w:rPr>
            </w:pPr>
            <w:r>
              <w:rPr>
                <w:rFonts w:eastAsiaTheme="minorEastAsia"/>
                <w:szCs w:val="24"/>
              </w:rPr>
              <w:t>Через 6 месяцев занятий лечебной ходьбой и плаванием необходимо расширить активность, добавив комплекс гимнастических упражнений под контролем врача лечебной физкультуры</w:t>
            </w:r>
          </w:p>
        </w:tc>
      </w:tr>
      <w:tr w14:paraId="2FB3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6E66AAA9">
            <w:pPr>
              <w:pStyle w:val="34"/>
              <w:widowControl/>
              <w:spacing w:before="10" w:line="274" w:lineRule="exact"/>
              <w:jc w:val="center"/>
              <w:rPr>
                <w:rStyle w:val="30"/>
              </w:rPr>
            </w:pPr>
            <w:r>
              <w:rPr>
                <w:rStyle w:val="52"/>
                <w:sz w:val="24"/>
                <w:szCs w:val="24"/>
              </w:rPr>
              <w:t xml:space="preserve">ИМТ от 30 до 34,9 </w:t>
            </w:r>
            <w:r>
              <w:rPr>
                <w:rStyle w:val="30"/>
              </w:rPr>
              <w:t>(ожирение I степени)</w:t>
            </w:r>
          </w:p>
          <w:p w14:paraId="0B7B9399">
            <w:pPr>
              <w:ind w:firstLine="0"/>
              <w:jc w:val="center"/>
              <w:rPr>
                <w:rFonts w:eastAsiaTheme="minorEastAsia"/>
                <w:szCs w:val="24"/>
              </w:rPr>
            </w:pPr>
          </w:p>
        </w:tc>
        <w:tc>
          <w:tcPr>
            <w:tcW w:w="7620" w:type="dxa"/>
          </w:tcPr>
          <w:p w14:paraId="05C82277">
            <w:pPr>
              <w:pStyle w:val="48"/>
              <w:widowControl/>
              <w:spacing w:before="10" w:line="250" w:lineRule="exact"/>
              <w:rPr>
                <w:rStyle w:val="49"/>
                <w:sz w:val="24"/>
                <w:szCs w:val="24"/>
              </w:rPr>
            </w:pPr>
            <w:r>
              <w:rPr>
                <w:rStyle w:val="49"/>
                <w:sz w:val="24"/>
                <w:szCs w:val="24"/>
              </w:rPr>
              <w:t>Первый уровень физической нагрузки — лечебная ходьба от 1000 шагов в день, постепенно увеличивая количество шагов до 6000 (четыре километра) к 10-ой неделе. Далее ежемесячно необходимо повышать интенсивность физической нагрузки: проходить четыре километра за 60 минут в первый месяц и за 45 минут к четвертому месяцу.</w:t>
            </w:r>
          </w:p>
          <w:p w14:paraId="33D7DEA8">
            <w:pPr>
              <w:pStyle w:val="48"/>
              <w:widowControl/>
              <w:spacing w:line="250" w:lineRule="exact"/>
              <w:rPr>
                <w:rStyle w:val="49"/>
                <w:sz w:val="24"/>
                <w:szCs w:val="24"/>
              </w:rPr>
            </w:pPr>
            <w:r>
              <w:rPr>
                <w:rStyle w:val="49"/>
                <w:sz w:val="24"/>
                <w:szCs w:val="24"/>
              </w:rPr>
              <w:t>Второй уровень физической нагрузки - плавание. Первое занятие - 5 минут, затем увеличивают время каждого занятия на 3-5 минут до 30 минут к восьмому занятию.</w:t>
            </w:r>
          </w:p>
          <w:p w14:paraId="6130AEE9">
            <w:pPr>
              <w:pStyle w:val="48"/>
              <w:widowControl/>
              <w:spacing w:line="250" w:lineRule="exact"/>
              <w:rPr>
                <w:rFonts w:ascii="Times New Roman" w:hAnsi="Times New Roman" w:cs="Times New Roman"/>
              </w:rPr>
            </w:pPr>
            <w:r>
              <w:rPr>
                <w:rStyle w:val="49"/>
                <w:sz w:val="24"/>
                <w:szCs w:val="24"/>
              </w:rPr>
              <w:t>После шести месяцев занятий ходьбой и плаванием можно переходить к третьему уровню - гимнастическим упражнениям.</w:t>
            </w:r>
          </w:p>
        </w:tc>
      </w:tr>
      <w:tr w14:paraId="1086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34E62821">
            <w:pPr>
              <w:pStyle w:val="34"/>
              <w:widowControl/>
              <w:spacing w:before="14" w:line="274" w:lineRule="exact"/>
              <w:jc w:val="center"/>
              <w:rPr>
                <w:rStyle w:val="30"/>
              </w:rPr>
            </w:pPr>
            <w:r>
              <w:rPr>
                <w:rStyle w:val="52"/>
                <w:sz w:val="24"/>
                <w:szCs w:val="24"/>
              </w:rPr>
              <w:t xml:space="preserve">ИМТ от 35 до 39,9 </w:t>
            </w:r>
            <w:r>
              <w:rPr>
                <w:rStyle w:val="30"/>
              </w:rPr>
              <w:t xml:space="preserve">(ожирение </w:t>
            </w:r>
            <w:r>
              <w:rPr>
                <w:rStyle w:val="30"/>
                <w:lang w:val="en-US"/>
              </w:rPr>
              <w:t>II</w:t>
            </w:r>
            <w:r>
              <w:rPr>
                <w:rStyle w:val="30"/>
              </w:rPr>
              <w:t>степени)</w:t>
            </w:r>
          </w:p>
          <w:p w14:paraId="7744F446">
            <w:pPr>
              <w:ind w:firstLine="0"/>
              <w:jc w:val="center"/>
              <w:rPr>
                <w:rFonts w:eastAsiaTheme="minorEastAsia"/>
                <w:szCs w:val="24"/>
              </w:rPr>
            </w:pPr>
          </w:p>
        </w:tc>
        <w:tc>
          <w:tcPr>
            <w:tcW w:w="7620" w:type="dxa"/>
          </w:tcPr>
          <w:p w14:paraId="2EAB557C">
            <w:pPr>
              <w:pStyle w:val="48"/>
              <w:widowControl/>
              <w:spacing w:before="10" w:line="250" w:lineRule="exact"/>
              <w:rPr>
                <w:rStyle w:val="49"/>
                <w:sz w:val="24"/>
                <w:szCs w:val="24"/>
              </w:rPr>
            </w:pPr>
            <w:r>
              <w:rPr>
                <w:rStyle w:val="49"/>
                <w:sz w:val="24"/>
                <w:szCs w:val="24"/>
              </w:rPr>
              <w:t>Лечебную ходьбу начинают с 300 шагов в день, постепенно увеличивая до 6000 (четыре километра) шагов к 15 неделе. В течение 6 месяцев необходимо проходить по четыре километра, постепенно повышая интенсивность (4 километра за 60 минут, за 55 минут, за 50 минут). Четыре километра за 50 минут необходимо ходить не менее 12 месяцев.</w:t>
            </w:r>
          </w:p>
          <w:p w14:paraId="5E041BBA">
            <w:pPr>
              <w:pStyle w:val="50"/>
              <w:widowControl/>
              <w:spacing w:line="250" w:lineRule="exact"/>
            </w:pPr>
            <w:r>
              <w:rPr>
                <w:rStyle w:val="49"/>
                <w:sz w:val="24"/>
                <w:szCs w:val="24"/>
              </w:rPr>
              <w:t>Второй уровень физических занятий - плавание. Первое занятие - 5 минут, постепенно увеличивая время до 20 минут к десятому занятию. Плавание и ходьбу необходимо чередовать через день. При этом можно делать один или два дня отдыха в неделю. После шести месяцев занятий ходьбой и плаванием можно переходить к третьему уровню - физическим упражнениям.</w:t>
            </w:r>
          </w:p>
        </w:tc>
      </w:tr>
      <w:tr w14:paraId="14DA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379C978">
            <w:pPr>
              <w:pStyle w:val="51"/>
              <w:widowControl/>
              <w:spacing w:before="24" w:line="269" w:lineRule="exact"/>
              <w:jc w:val="center"/>
              <w:rPr>
                <w:rStyle w:val="52"/>
                <w:sz w:val="24"/>
                <w:szCs w:val="24"/>
              </w:rPr>
            </w:pPr>
            <w:r>
              <w:rPr>
                <w:rStyle w:val="52"/>
                <w:sz w:val="24"/>
                <w:szCs w:val="24"/>
              </w:rPr>
              <w:t>ИМТ более 40</w:t>
            </w:r>
          </w:p>
          <w:p w14:paraId="33A118F2">
            <w:pPr>
              <w:pStyle w:val="34"/>
              <w:widowControl/>
              <w:spacing w:line="269" w:lineRule="exact"/>
              <w:jc w:val="center"/>
              <w:rPr>
                <w:rStyle w:val="30"/>
              </w:rPr>
            </w:pPr>
            <w:r>
              <w:rPr>
                <w:rStyle w:val="30"/>
              </w:rPr>
              <w:t>(морбидное ожирение)</w:t>
            </w:r>
          </w:p>
          <w:p w14:paraId="1BD11FCB">
            <w:pPr>
              <w:ind w:firstLine="0"/>
              <w:jc w:val="center"/>
              <w:rPr>
                <w:rFonts w:eastAsiaTheme="minorEastAsia"/>
                <w:szCs w:val="24"/>
              </w:rPr>
            </w:pPr>
          </w:p>
        </w:tc>
        <w:tc>
          <w:tcPr>
            <w:tcW w:w="7620" w:type="dxa"/>
          </w:tcPr>
          <w:p w14:paraId="653B07DB">
            <w:pPr>
              <w:pStyle w:val="48"/>
              <w:widowControl/>
              <w:spacing w:before="10" w:line="250" w:lineRule="exact"/>
              <w:rPr>
                <w:rStyle w:val="49"/>
                <w:sz w:val="24"/>
                <w:szCs w:val="24"/>
              </w:rPr>
            </w:pPr>
            <w:r>
              <w:rPr>
                <w:rStyle w:val="49"/>
                <w:sz w:val="24"/>
                <w:szCs w:val="24"/>
              </w:rPr>
              <w:t>Занятия начинают с лечебной ходьбы. Первая неделя 100 шагов в день 3 раза в день после еды, к шестой неделе постепенно увеличивают количество шагов до 500 за пять минут 3 раза в день. С седьмой недели - 600 шагов в день без учета времени и далее постепенно увеличивать количество шагов примерно по 100 каждый день до 6000 шагов к девятому месяцу (36 недель). Следует постепенно снижать время прохождения 4-х километров с 60 минут до 55 минут. После выполнения предложенного уровня ходьбы, можно добавить плавание. Первое занятие - 5 минут. Продолжительность каждого занятия увеличивают на 1 минуту, достигая к 14-му занятию время плавания 20 минут. Плавать 20 минут за одно занятие в течение 6 месяцев.</w:t>
            </w:r>
          </w:p>
          <w:p w14:paraId="7C835D32">
            <w:pPr>
              <w:pStyle w:val="48"/>
              <w:widowControl/>
              <w:spacing w:line="250" w:lineRule="exact"/>
            </w:pPr>
            <w:r>
              <w:rPr>
                <w:rStyle w:val="49"/>
                <w:sz w:val="24"/>
                <w:szCs w:val="24"/>
              </w:rPr>
              <w:t>После одного года занятий ходьбой и плаванием можно переходить к третьему уровню - гимнастическим упражнениям.</w:t>
            </w:r>
          </w:p>
        </w:tc>
      </w:tr>
    </w:tbl>
    <w:p w14:paraId="7C9C6A01">
      <w:pPr>
        <w:ind w:firstLine="567"/>
        <w:jc w:val="right"/>
        <w:rPr>
          <w:rFonts w:eastAsiaTheme="minorEastAsia"/>
          <w:sz w:val="28"/>
          <w:szCs w:val="28"/>
        </w:rPr>
      </w:pPr>
      <w:r>
        <w:rPr>
          <w:rFonts w:eastAsiaTheme="minorEastAsia"/>
          <w:sz w:val="28"/>
          <w:szCs w:val="28"/>
        </w:rPr>
        <w:t>Приложение 7</w:t>
      </w:r>
    </w:p>
    <w:p w14:paraId="26CBCC18">
      <w:pPr>
        <w:ind w:firstLine="567"/>
        <w:rPr>
          <w:rFonts w:eastAsiaTheme="minorEastAsia"/>
          <w:sz w:val="28"/>
          <w:szCs w:val="28"/>
        </w:rPr>
      </w:pPr>
    </w:p>
    <w:p w14:paraId="7C7733FF">
      <w:pPr>
        <w:autoSpaceDE w:val="0"/>
        <w:autoSpaceDN w:val="0"/>
        <w:adjustRightInd w:val="0"/>
        <w:spacing w:before="62"/>
        <w:ind w:left="3154" w:firstLine="0"/>
        <w:jc w:val="left"/>
        <w:rPr>
          <w:rFonts w:eastAsiaTheme="minorEastAsia"/>
          <w:b/>
          <w:bCs/>
          <w:sz w:val="28"/>
          <w:szCs w:val="28"/>
        </w:rPr>
      </w:pPr>
      <w:r>
        <w:rPr>
          <w:rFonts w:eastAsiaTheme="minorEastAsia"/>
          <w:b/>
          <w:bCs/>
          <w:sz w:val="28"/>
          <w:szCs w:val="28"/>
        </w:rPr>
        <w:t>Расчет суточного рациона питания</w:t>
      </w:r>
    </w:p>
    <w:p w14:paraId="6D5330F1">
      <w:pPr>
        <w:autoSpaceDE w:val="0"/>
        <w:autoSpaceDN w:val="0"/>
        <w:adjustRightInd w:val="0"/>
        <w:spacing w:line="240" w:lineRule="exact"/>
        <w:ind w:firstLine="701"/>
        <w:rPr>
          <w:rFonts w:ascii="Arial Narrow" w:hAnsi="Arial Narrow" w:eastAsiaTheme="minorEastAsia" w:cstheme="minorBidi"/>
          <w:sz w:val="28"/>
          <w:szCs w:val="28"/>
        </w:rPr>
      </w:pPr>
    </w:p>
    <w:p w14:paraId="4B9838D9">
      <w:pPr>
        <w:autoSpaceDE w:val="0"/>
        <w:autoSpaceDN w:val="0"/>
        <w:adjustRightInd w:val="0"/>
        <w:spacing w:before="48" w:line="276" w:lineRule="auto"/>
        <w:ind w:firstLine="426"/>
        <w:rPr>
          <w:rFonts w:eastAsiaTheme="minorEastAsia"/>
          <w:sz w:val="28"/>
          <w:szCs w:val="28"/>
        </w:rPr>
      </w:pPr>
      <w:r>
        <w:rPr>
          <w:rFonts w:eastAsiaTheme="minorEastAsia"/>
          <w:sz w:val="28"/>
          <w:szCs w:val="28"/>
        </w:rPr>
        <w:t>Для наглядности и отработки практических навыков произведем расчет на следующем примере: женщина - возраст 34 года, работник умственного труда, вес 93 кг, рост 158 см, КФА - 1</w:t>
      </w:r>
    </w:p>
    <w:p w14:paraId="681D9407">
      <w:pPr>
        <w:pStyle w:val="6"/>
        <w:numPr>
          <w:ilvl w:val="0"/>
          <w:numId w:val="2"/>
        </w:numPr>
        <w:tabs>
          <w:tab w:val="left" w:pos="974"/>
        </w:tabs>
        <w:autoSpaceDE w:val="0"/>
        <w:autoSpaceDN w:val="0"/>
        <w:adjustRightInd w:val="0"/>
        <w:spacing w:before="53" w:line="276" w:lineRule="auto"/>
        <w:ind w:left="426" w:hanging="426"/>
        <w:rPr>
          <w:rFonts w:eastAsiaTheme="minorEastAsia"/>
          <w:sz w:val="28"/>
          <w:szCs w:val="28"/>
        </w:rPr>
      </w:pPr>
      <w:r>
        <w:rPr>
          <w:rFonts w:eastAsiaTheme="minorEastAsia"/>
          <w:sz w:val="28"/>
          <w:szCs w:val="28"/>
        </w:rPr>
        <w:t>Рассчитаем ИМТ женщины по формуле:</w:t>
      </w:r>
    </w:p>
    <w:p w14:paraId="4A32B445">
      <w:pPr>
        <w:pStyle w:val="6"/>
        <w:autoSpaceDE w:val="0"/>
        <w:autoSpaceDN w:val="0"/>
        <w:adjustRightInd w:val="0"/>
        <w:spacing w:line="276" w:lineRule="auto"/>
        <w:ind w:left="426" w:firstLine="0"/>
        <w:rPr>
          <w:rFonts w:eastAsiaTheme="minorEastAsia"/>
          <w:sz w:val="28"/>
          <w:szCs w:val="28"/>
        </w:rPr>
      </w:pPr>
      <w:r>
        <w:rPr>
          <w:rFonts w:eastAsiaTheme="minorEastAsia"/>
          <w:sz w:val="28"/>
          <w:szCs w:val="28"/>
        </w:rPr>
        <w:t>ИМТ=93/1,582=37,25 кг/м2 - у женщины наблюдается ожирение 2 степени.</w:t>
      </w:r>
    </w:p>
    <w:p w14:paraId="046A3757">
      <w:pPr>
        <w:pStyle w:val="6"/>
        <w:numPr>
          <w:ilvl w:val="0"/>
          <w:numId w:val="2"/>
        </w:numPr>
        <w:tabs>
          <w:tab w:val="left" w:pos="974"/>
        </w:tabs>
        <w:autoSpaceDE w:val="0"/>
        <w:autoSpaceDN w:val="0"/>
        <w:adjustRightInd w:val="0"/>
        <w:spacing w:line="276" w:lineRule="auto"/>
        <w:ind w:left="426" w:hanging="426"/>
        <w:rPr>
          <w:rFonts w:eastAsiaTheme="minorEastAsia"/>
          <w:sz w:val="28"/>
          <w:szCs w:val="28"/>
        </w:rPr>
      </w:pPr>
      <w:r>
        <w:rPr>
          <w:rFonts w:eastAsiaTheme="minorEastAsia"/>
          <w:sz w:val="28"/>
          <w:szCs w:val="28"/>
        </w:rPr>
        <w:t>Рассчитаем необходимое количество калорий в сутки.</w:t>
      </w:r>
    </w:p>
    <w:p w14:paraId="57FB3A8D">
      <w:pPr>
        <w:pStyle w:val="6"/>
        <w:autoSpaceDE w:val="0"/>
        <w:autoSpaceDN w:val="0"/>
        <w:adjustRightInd w:val="0"/>
        <w:spacing w:line="276" w:lineRule="auto"/>
        <w:ind w:left="426" w:firstLine="0"/>
        <w:rPr>
          <w:rFonts w:eastAsiaTheme="minorEastAsia"/>
          <w:sz w:val="28"/>
          <w:szCs w:val="28"/>
        </w:rPr>
      </w:pPr>
      <w:r>
        <w:rPr>
          <w:rFonts w:eastAsiaTheme="minorEastAsia"/>
          <w:sz w:val="28"/>
          <w:szCs w:val="28"/>
        </w:rPr>
        <w:t>Используем формулу для подсчета калорий в сутки, исходя из данных женщины.</w:t>
      </w:r>
    </w:p>
    <w:p w14:paraId="5C296BEC">
      <w:pPr>
        <w:pStyle w:val="6"/>
        <w:autoSpaceDE w:val="0"/>
        <w:autoSpaceDN w:val="0"/>
        <w:adjustRightInd w:val="0"/>
        <w:spacing w:line="276" w:lineRule="auto"/>
        <w:ind w:left="426" w:firstLine="0"/>
        <w:rPr>
          <w:rFonts w:eastAsiaTheme="minorEastAsia"/>
          <w:sz w:val="28"/>
          <w:szCs w:val="28"/>
        </w:rPr>
      </w:pPr>
      <w:r>
        <w:rPr>
          <w:rFonts w:eastAsiaTheme="minorEastAsia"/>
          <w:sz w:val="28"/>
          <w:szCs w:val="28"/>
        </w:rPr>
        <w:t>Энергетическая ценность/сутки = (0,034 х 93 + 3,538) х 240 х 1 = 1608 ккал/сутки.</w:t>
      </w:r>
    </w:p>
    <w:p w14:paraId="3103A6CF">
      <w:pPr>
        <w:widowControl w:val="0"/>
        <w:numPr>
          <w:ilvl w:val="0"/>
          <w:numId w:val="2"/>
        </w:numPr>
        <w:tabs>
          <w:tab w:val="left" w:pos="970"/>
        </w:tabs>
        <w:autoSpaceDE w:val="0"/>
        <w:autoSpaceDN w:val="0"/>
        <w:adjustRightInd w:val="0"/>
        <w:spacing w:line="276" w:lineRule="auto"/>
        <w:ind w:left="426" w:hanging="426"/>
        <w:rPr>
          <w:rFonts w:eastAsiaTheme="minorEastAsia"/>
          <w:sz w:val="28"/>
          <w:szCs w:val="28"/>
        </w:rPr>
      </w:pPr>
      <w:r>
        <w:rPr>
          <w:rFonts w:eastAsiaTheme="minorEastAsia"/>
          <w:sz w:val="28"/>
          <w:szCs w:val="28"/>
        </w:rPr>
        <w:t>Распределяем калорийность рациона на 5 приемов пищи в течение дня: на завтрак - 25 %, на 2-й завтрак 15 %, обед - 35 %, полдник - 10 %, ужин - 15 %. Завтрак - 402 ккал, на 2-й завтрак - 241,2 ккал, обед - 562,8 ккал, полдник - 160,8 ккал, ужин - 241,2 ккал.</w:t>
      </w:r>
    </w:p>
    <w:p w14:paraId="68F7068F">
      <w:pPr>
        <w:widowControl w:val="0"/>
        <w:numPr>
          <w:ilvl w:val="0"/>
          <w:numId w:val="2"/>
        </w:numPr>
        <w:tabs>
          <w:tab w:val="left" w:pos="970"/>
        </w:tabs>
        <w:autoSpaceDE w:val="0"/>
        <w:autoSpaceDN w:val="0"/>
        <w:adjustRightInd w:val="0"/>
        <w:spacing w:line="276" w:lineRule="auto"/>
        <w:ind w:left="426" w:hanging="426"/>
        <w:rPr>
          <w:rFonts w:eastAsiaTheme="minorEastAsia"/>
          <w:sz w:val="28"/>
          <w:szCs w:val="28"/>
        </w:rPr>
      </w:pPr>
      <w:r>
        <w:rPr>
          <w:rFonts w:eastAsiaTheme="minorEastAsia"/>
          <w:sz w:val="28"/>
          <w:szCs w:val="28"/>
        </w:rPr>
        <w:t>Принимая во внимание, что женщина имеет ожирение, соотношение белков, жиров, углеводов может быть изменено врачом - диетологом с целью коррекции веса, например, в данном случае: белков - 22 %, жиров - 35 %, углеводов - 43 %.</w:t>
      </w:r>
    </w:p>
    <w:p w14:paraId="5725FC9D">
      <w:pPr>
        <w:pStyle w:val="6"/>
        <w:autoSpaceDE w:val="0"/>
        <w:autoSpaceDN w:val="0"/>
        <w:adjustRightInd w:val="0"/>
        <w:spacing w:line="276" w:lineRule="auto"/>
        <w:ind w:left="426" w:firstLine="0"/>
        <w:rPr>
          <w:rFonts w:eastAsiaTheme="minorEastAsia"/>
          <w:sz w:val="28"/>
          <w:szCs w:val="28"/>
        </w:rPr>
      </w:pPr>
      <w:r>
        <w:rPr>
          <w:rFonts w:eastAsiaTheme="minorEastAsia"/>
          <w:sz w:val="28"/>
          <w:szCs w:val="28"/>
        </w:rPr>
        <w:t>Произведем расчет суточной потребности белков, жиров, углеводов с учетом их энергетической ценности. Энергетическая ценность 1 грамма белка составляет 4 ккал, 1 грамма жира — 9 ккал, 1 грамма углеводов — 4 ккал.</w:t>
      </w:r>
    </w:p>
    <w:p w14:paraId="6C0B9A40">
      <w:pPr>
        <w:autoSpaceDE w:val="0"/>
        <w:autoSpaceDN w:val="0"/>
        <w:adjustRightInd w:val="0"/>
        <w:spacing w:before="72" w:line="276" w:lineRule="auto"/>
        <w:ind w:left="715" w:firstLine="426"/>
        <w:rPr>
          <w:rFonts w:eastAsiaTheme="minorEastAsia"/>
          <w:sz w:val="28"/>
          <w:szCs w:val="28"/>
        </w:rPr>
      </w:pPr>
      <w:r>
        <w:rPr>
          <w:rFonts w:eastAsiaTheme="minorEastAsia"/>
          <w:sz w:val="28"/>
          <w:szCs w:val="28"/>
        </w:rPr>
        <w:t>Рассчитаем потребность в белках:</w:t>
      </w:r>
    </w:p>
    <w:p w14:paraId="11F42848">
      <w:pPr>
        <w:autoSpaceDE w:val="0"/>
        <w:autoSpaceDN w:val="0"/>
        <w:adjustRightInd w:val="0"/>
        <w:spacing w:before="62" w:line="276" w:lineRule="auto"/>
        <w:ind w:left="744" w:firstLine="426"/>
        <w:rPr>
          <w:rFonts w:eastAsiaTheme="minorEastAsia"/>
          <w:sz w:val="28"/>
          <w:szCs w:val="28"/>
        </w:rPr>
      </w:pPr>
      <w:r>
        <w:rPr>
          <w:rFonts w:eastAsiaTheme="minorEastAsia"/>
          <w:sz w:val="28"/>
          <w:szCs w:val="28"/>
        </w:rPr>
        <w:t>1608 - 100 %</w:t>
      </w:r>
    </w:p>
    <w:p w14:paraId="7B3D61C1">
      <w:pPr>
        <w:autoSpaceDE w:val="0"/>
        <w:autoSpaceDN w:val="0"/>
        <w:adjustRightInd w:val="0"/>
        <w:spacing w:line="276" w:lineRule="auto"/>
        <w:ind w:left="710" w:firstLine="426"/>
        <w:rPr>
          <w:rFonts w:eastAsiaTheme="minorEastAsia"/>
          <w:sz w:val="28"/>
          <w:szCs w:val="28"/>
        </w:rPr>
      </w:pPr>
      <w:r>
        <w:rPr>
          <w:rFonts w:eastAsiaTheme="minorEastAsia"/>
          <w:sz w:val="28"/>
          <w:szCs w:val="28"/>
        </w:rPr>
        <w:t>х - 22 %</w:t>
      </w:r>
    </w:p>
    <w:p w14:paraId="77D86C5C">
      <w:pPr>
        <w:autoSpaceDE w:val="0"/>
        <w:autoSpaceDN w:val="0"/>
        <w:adjustRightInd w:val="0"/>
        <w:spacing w:line="276" w:lineRule="auto"/>
        <w:ind w:left="710" w:firstLine="426"/>
        <w:rPr>
          <w:rFonts w:eastAsiaTheme="minorEastAsia"/>
          <w:sz w:val="28"/>
          <w:szCs w:val="28"/>
        </w:rPr>
      </w:pPr>
      <w:r>
        <w:rPr>
          <w:rFonts w:eastAsiaTheme="minorEastAsia"/>
          <w:sz w:val="28"/>
          <w:szCs w:val="28"/>
        </w:rPr>
        <w:t>х = 353,76 ккал в сутки приходится на долю белка</w:t>
      </w:r>
    </w:p>
    <w:p w14:paraId="04640F36">
      <w:pPr>
        <w:autoSpaceDE w:val="0"/>
        <w:autoSpaceDN w:val="0"/>
        <w:adjustRightInd w:val="0"/>
        <w:spacing w:before="53" w:line="276" w:lineRule="auto"/>
        <w:ind w:firstLine="426"/>
        <w:rPr>
          <w:rFonts w:eastAsiaTheme="minorEastAsia"/>
          <w:sz w:val="28"/>
          <w:szCs w:val="28"/>
        </w:rPr>
      </w:pPr>
      <w:r>
        <w:rPr>
          <w:rFonts w:eastAsiaTheme="minorEastAsia"/>
          <w:sz w:val="28"/>
          <w:szCs w:val="28"/>
        </w:rPr>
        <w:t>Зная, что 1 грамм белка дает 4 ккал энергии, можем рассчитать суточную потребность белка:</w:t>
      </w:r>
    </w:p>
    <w:p w14:paraId="3885230A">
      <w:pPr>
        <w:autoSpaceDE w:val="0"/>
        <w:autoSpaceDN w:val="0"/>
        <w:adjustRightInd w:val="0"/>
        <w:spacing w:before="77" w:line="276" w:lineRule="auto"/>
        <w:ind w:left="720" w:firstLine="426"/>
        <w:rPr>
          <w:rFonts w:eastAsiaTheme="minorEastAsia"/>
          <w:sz w:val="28"/>
          <w:szCs w:val="28"/>
        </w:rPr>
      </w:pPr>
      <w:r>
        <w:rPr>
          <w:rFonts w:eastAsiaTheme="minorEastAsia"/>
          <w:sz w:val="28"/>
          <w:szCs w:val="28"/>
        </w:rPr>
        <w:t>353,76:4=88,44 грамма</w:t>
      </w:r>
    </w:p>
    <w:p w14:paraId="64D42366">
      <w:pPr>
        <w:autoSpaceDE w:val="0"/>
        <w:autoSpaceDN w:val="0"/>
        <w:adjustRightInd w:val="0"/>
        <w:spacing w:before="62" w:line="276" w:lineRule="auto"/>
        <w:ind w:firstLine="426"/>
        <w:rPr>
          <w:rFonts w:eastAsiaTheme="minorEastAsia"/>
          <w:sz w:val="28"/>
          <w:szCs w:val="28"/>
        </w:rPr>
      </w:pPr>
      <w:r>
        <w:rPr>
          <w:rFonts w:eastAsiaTheme="minorEastAsia"/>
          <w:sz w:val="28"/>
          <w:szCs w:val="28"/>
        </w:rPr>
        <w:t>Аналогичным способом рассчитываем суточную потребность в жирах и углеводах. Исходя из параметров данной женщины — суточная потребность в жирах составляет 562,8 ккал (62,5 грамм), в углеводах — 707,52 ккал (177 грамм).</w:t>
      </w:r>
    </w:p>
    <w:p w14:paraId="42807C9D">
      <w:pPr>
        <w:spacing w:line="276" w:lineRule="auto"/>
        <w:ind w:firstLine="426"/>
        <w:rPr>
          <w:rFonts w:eastAsiaTheme="minorEastAsia"/>
          <w:sz w:val="28"/>
          <w:szCs w:val="28"/>
        </w:rPr>
      </w:pPr>
      <w:r>
        <w:rPr>
          <w:rFonts w:eastAsiaTheme="minorEastAsia"/>
          <w:sz w:val="28"/>
          <w:szCs w:val="28"/>
        </w:rPr>
        <w:t>Составим примерное суточное меню с учетом основных правил питания людей с избыточной массой тела и ожирением, а также получившихся данных.</w:t>
      </w:r>
    </w:p>
    <w:p w14:paraId="7D3E2544">
      <w:pPr>
        <w:spacing w:line="276" w:lineRule="auto"/>
        <w:ind w:firstLine="426"/>
        <w:rPr>
          <w:rFonts w:eastAsiaTheme="minorEastAsia"/>
          <w:sz w:val="28"/>
          <w:szCs w:val="28"/>
        </w:rPr>
      </w:pPr>
    </w:p>
    <w:p w14:paraId="6F887DB3">
      <w:pPr>
        <w:spacing w:line="276" w:lineRule="auto"/>
        <w:ind w:firstLine="426"/>
        <w:rPr>
          <w:rFonts w:eastAsiaTheme="minorEastAsia"/>
          <w:sz w:val="28"/>
          <w:szCs w:val="28"/>
        </w:rPr>
      </w:pPr>
    </w:p>
    <w:p w14:paraId="67C7BC39">
      <w:pPr>
        <w:spacing w:line="276" w:lineRule="auto"/>
        <w:ind w:firstLine="426"/>
        <w:rPr>
          <w:rFonts w:eastAsiaTheme="minorEastAsia"/>
          <w:sz w:val="28"/>
          <w:szCs w:val="28"/>
        </w:rPr>
      </w:pPr>
      <w:r>
        <w:drawing>
          <wp:anchor distT="0" distB="0" distL="114300" distR="114300" simplePos="0" relativeHeight="251660288" behindDoc="0" locked="0" layoutInCell="1" allowOverlap="1">
            <wp:simplePos x="0" y="0"/>
            <wp:positionH relativeFrom="column">
              <wp:posOffset>-699135</wp:posOffset>
            </wp:positionH>
            <wp:positionV relativeFrom="paragraph">
              <wp:posOffset>-273685</wp:posOffset>
            </wp:positionV>
            <wp:extent cx="7082790" cy="10003790"/>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7">
                      <a:extLst>
                        <a:ext uri="{28A0092B-C50C-407E-A947-70E740481C1C}">
                          <a14:useLocalDpi xmlns:a14="http://schemas.microsoft.com/office/drawing/2010/main" val="0"/>
                        </a:ext>
                      </a:extLst>
                    </a:blip>
                    <a:srcRect l="34398" t="11529" r="35834" b="13729"/>
                    <a:stretch>
                      <a:fillRect/>
                    </a:stretch>
                  </pic:blipFill>
                  <pic:spPr>
                    <a:xfrm>
                      <a:off x="0" y="0"/>
                      <a:ext cx="7082790" cy="10003790"/>
                    </a:xfrm>
                    <a:prstGeom prst="rect">
                      <a:avLst/>
                    </a:prstGeom>
                    <a:ln>
                      <a:noFill/>
                    </a:ln>
                  </pic:spPr>
                </pic:pic>
              </a:graphicData>
            </a:graphic>
          </wp:anchor>
        </w:drawing>
      </w:r>
    </w:p>
    <w:p w14:paraId="7CC1CF12">
      <w:pPr>
        <w:ind w:firstLine="567"/>
        <w:jc w:val="right"/>
        <w:rPr>
          <w:rFonts w:eastAsiaTheme="minorEastAsia"/>
          <w:sz w:val="28"/>
          <w:szCs w:val="28"/>
        </w:rPr>
      </w:pPr>
      <w:r>
        <w:drawing>
          <wp:anchor distT="0" distB="0" distL="114300" distR="114300" simplePos="0" relativeHeight="251661312" behindDoc="1" locked="0" layoutInCell="1" allowOverlap="1">
            <wp:simplePos x="0" y="0"/>
            <wp:positionH relativeFrom="column">
              <wp:posOffset>-586105</wp:posOffset>
            </wp:positionH>
            <wp:positionV relativeFrom="paragraph">
              <wp:posOffset>-95250</wp:posOffset>
            </wp:positionV>
            <wp:extent cx="7220585" cy="9881235"/>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8" cstate="print">
                      <a:extLst>
                        <a:ext uri="{28A0092B-C50C-407E-A947-70E740481C1C}">
                          <a14:useLocalDpi xmlns:a14="http://schemas.microsoft.com/office/drawing/2010/main" val="0"/>
                        </a:ext>
                      </a:extLst>
                    </a:blip>
                    <a:srcRect l="35045" t="9922" r="35268" b="17856"/>
                    <a:stretch>
                      <a:fillRect/>
                    </a:stretch>
                  </pic:blipFill>
                  <pic:spPr>
                    <a:xfrm>
                      <a:off x="0" y="0"/>
                      <a:ext cx="7220715" cy="9880983"/>
                    </a:xfrm>
                    <a:prstGeom prst="rect">
                      <a:avLst/>
                    </a:prstGeom>
                    <a:ln>
                      <a:noFill/>
                    </a:ln>
                  </pic:spPr>
                </pic:pic>
              </a:graphicData>
            </a:graphic>
          </wp:anchor>
        </w:drawing>
      </w:r>
    </w:p>
    <w:p w14:paraId="55204778">
      <w:pPr>
        <w:ind w:firstLine="567"/>
        <w:jc w:val="right"/>
        <w:rPr>
          <w:rFonts w:eastAsiaTheme="minorEastAsia"/>
          <w:sz w:val="28"/>
          <w:szCs w:val="28"/>
        </w:rPr>
      </w:pPr>
    </w:p>
    <w:p w14:paraId="774D6173">
      <w:pPr>
        <w:ind w:firstLine="567"/>
        <w:jc w:val="right"/>
        <w:rPr>
          <w:rFonts w:eastAsiaTheme="minorEastAsia"/>
          <w:sz w:val="28"/>
          <w:szCs w:val="28"/>
        </w:rPr>
      </w:pPr>
    </w:p>
    <w:p w14:paraId="124CD97F">
      <w:pPr>
        <w:ind w:firstLine="567"/>
        <w:jc w:val="right"/>
        <w:rPr>
          <w:rFonts w:eastAsiaTheme="minorEastAsia"/>
          <w:sz w:val="28"/>
          <w:szCs w:val="28"/>
        </w:rPr>
      </w:pPr>
    </w:p>
    <w:p w14:paraId="0E887295">
      <w:pPr>
        <w:ind w:firstLine="567"/>
        <w:jc w:val="right"/>
        <w:rPr>
          <w:rFonts w:eastAsiaTheme="minorEastAsia"/>
          <w:sz w:val="28"/>
          <w:szCs w:val="28"/>
        </w:rPr>
      </w:pPr>
    </w:p>
    <w:p w14:paraId="1D1EBA78">
      <w:pPr>
        <w:ind w:firstLine="567"/>
        <w:jc w:val="right"/>
        <w:rPr>
          <w:rFonts w:eastAsiaTheme="minorEastAsia"/>
          <w:sz w:val="28"/>
          <w:szCs w:val="28"/>
        </w:rPr>
      </w:pPr>
    </w:p>
    <w:p w14:paraId="1B42E07A">
      <w:pPr>
        <w:ind w:firstLine="567"/>
        <w:jc w:val="right"/>
        <w:rPr>
          <w:rFonts w:eastAsiaTheme="minorEastAsia"/>
          <w:sz w:val="28"/>
          <w:szCs w:val="28"/>
        </w:rPr>
      </w:pPr>
    </w:p>
    <w:p w14:paraId="1056540E">
      <w:pPr>
        <w:ind w:firstLine="567"/>
        <w:jc w:val="right"/>
        <w:rPr>
          <w:rFonts w:eastAsiaTheme="minorEastAsia"/>
          <w:sz w:val="28"/>
          <w:szCs w:val="28"/>
        </w:rPr>
      </w:pPr>
    </w:p>
    <w:p w14:paraId="4123073B">
      <w:pPr>
        <w:ind w:firstLine="567"/>
        <w:jc w:val="right"/>
        <w:rPr>
          <w:rFonts w:eastAsiaTheme="minorEastAsia"/>
          <w:sz w:val="28"/>
          <w:szCs w:val="28"/>
        </w:rPr>
      </w:pPr>
    </w:p>
    <w:p w14:paraId="43CC7E87">
      <w:pPr>
        <w:ind w:firstLine="567"/>
        <w:jc w:val="right"/>
        <w:rPr>
          <w:rFonts w:eastAsiaTheme="minorEastAsia"/>
          <w:sz w:val="28"/>
          <w:szCs w:val="28"/>
        </w:rPr>
      </w:pPr>
    </w:p>
    <w:p w14:paraId="45509C84">
      <w:pPr>
        <w:ind w:firstLine="567"/>
        <w:jc w:val="right"/>
        <w:rPr>
          <w:rFonts w:eastAsiaTheme="minorEastAsia"/>
          <w:sz w:val="28"/>
          <w:szCs w:val="28"/>
        </w:rPr>
      </w:pPr>
    </w:p>
    <w:p w14:paraId="0E23B2C9">
      <w:pPr>
        <w:ind w:firstLine="567"/>
        <w:jc w:val="right"/>
        <w:rPr>
          <w:rFonts w:eastAsiaTheme="minorEastAsia"/>
          <w:sz w:val="28"/>
          <w:szCs w:val="28"/>
        </w:rPr>
      </w:pPr>
    </w:p>
    <w:p w14:paraId="42AE6B35">
      <w:pPr>
        <w:ind w:firstLine="567"/>
        <w:jc w:val="right"/>
        <w:rPr>
          <w:rFonts w:eastAsiaTheme="minorEastAsia"/>
          <w:sz w:val="28"/>
          <w:szCs w:val="28"/>
        </w:rPr>
      </w:pPr>
    </w:p>
    <w:p w14:paraId="47E7EAFA">
      <w:pPr>
        <w:ind w:firstLine="567"/>
        <w:jc w:val="right"/>
        <w:rPr>
          <w:rFonts w:eastAsiaTheme="minorEastAsia"/>
          <w:sz w:val="28"/>
          <w:szCs w:val="28"/>
        </w:rPr>
      </w:pPr>
    </w:p>
    <w:p w14:paraId="45C68797">
      <w:pPr>
        <w:ind w:firstLine="567"/>
        <w:jc w:val="right"/>
        <w:rPr>
          <w:rFonts w:eastAsiaTheme="minorEastAsia"/>
          <w:sz w:val="28"/>
          <w:szCs w:val="28"/>
        </w:rPr>
      </w:pPr>
    </w:p>
    <w:p w14:paraId="7A56D6E8">
      <w:pPr>
        <w:ind w:firstLine="567"/>
        <w:jc w:val="right"/>
        <w:rPr>
          <w:rFonts w:eastAsiaTheme="minorEastAsia"/>
          <w:sz w:val="28"/>
          <w:szCs w:val="28"/>
        </w:rPr>
      </w:pPr>
    </w:p>
    <w:p w14:paraId="19363E43">
      <w:pPr>
        <w:ind w:firstLine="567"/>
        <w:jc w:val="right"/>
        <w:rPr>
          <w:rFonts w:eastAsiaTheme="minorEastAsia"/>
          <w:sz w:val="28"/>
          <w:szCs w:val="28"/>
        </w:rPr>
      </w:pPr>
    </w:p>
    <w:p w14:paraId="513918E2">
      <w:pPr>
        <w:ind w:firstLine="567"/>
        <w:jc w:val="right"/>
        <w:rPr>
          <w:rFonts w:eastAsiaTheme="minorEastAsia"/>
          <w:sz w:val="28"/>
          <w:szCs w:val="28"/>
        </w:rPr>
      </w:pPr>
    </w:p>
    <w:p w14:paraId="5BCA6223">
      <w:pPr>
        <w:ind w:firstLine="567"/>
        <w:jc w:val="right"/>
        <w:rPr>
          <w:rFonts w:eastAsiaTheme="minorEastAsia"/>
          <w:sz w:val="28"/>
          <w:szCs w:val="28"/>
        </w:rPr>
      </w:pPr>
    </w:p>
    <w:p w14:paraId="79B97D06">
      <w:pPr>
        <w:ind w:firstLine="567"/>
        <w:jc w:val="right"/>
        <w:rPr>
          <w:rFonts w:eastAsiaTheme="minorEastAsia"/>
          <w:sz w:val="28"/>
          <w:szCs w:val="28"/>
        </w:rPr>
      </w:pPr>
    </w:p>
    <w:p w14:paraId="1C29677F">
      <w:pPr>
        <w:ind w:firstLine="567"/>
        <w:jc w:val="right"/>
        <w:rPr>
          <w:rFonts w:eastAsiaTheme="minorEastAsia"/>
          <w:sz w:val="28"/>
          <w:szCs w:val="28"/>
        </w:rPr>
      </w:pPr>
    </w:p>
    <w:p w14:paraId="75AA3628">
      <w:pPr>
        <w:ind w:firstLine="567"/>
        <w:jc w:val="right"/>
        <w:rPr>
          <w:rFonts w:eastAsiaTheme="minorEastAsia"/>
          <w:sz w:val="28"/>
          <w:szCs w:val="28"/>
        </w:rPr>
      </w:pPr>
    </w:p>
    <w:p w14:paraId="7BCDA960">
      <w:pPr>
        <w:ind w:firstLine="567"/>
        <w:jc w:val="right"/>
        <w:rPr>
          <w:rFonts w:eastAsiaTheme="minorEastAsia"/>
          <w:sz w:val="28"/>
          <w:szCs w:val="28"/>
        </w:rPr>
      </w:pPr>
    </w:p>
    <w:p w14:paraId="33200542">
      <w:pPr>
        <w:ind w:firstLine="567"/>
        <w:jc w:val="right"/>
        <w:rPr>
          <w:rFonts w:eastAsiaTheme="minorEastAsia"/>
          <w:sz w:val="28"/>
          <w:szCs w:val="28"/>
        </w:rPr>
      </w:pPr>
    </w:p>
    <w:p w14:paraId="768AD849">
      <w:pPr>
        <w:ind w:firstLine="567"/>
        <w:jc w:val="right"/>
        <w:rPr>
          <w:rFonts w:eastAsiaTheme="minorEastAsia"/>
          <w:sz w:val="28"/>
          <w:szCs w:val="28"/>
        </w:rPr>
      </w:pPr>
    </w:p>
    <w:p w14:paraId="1577F5B3">
      <w:pPr>
        <w:ind w:firstLine="567"/>
        <w:jc w:val="right"/>
        <w:rPr>
          <w:rFonts w:eastAsiaTheme="minorEastAsia"/>
          <w:sz w:val="28"/>
          <w:szCs w:val="28"/>
        </w:rPr>
      </w:pPr>
    </w:p>
    <w:p w14:paraId="072514F6">
      <w:pPr>
        <w:ind w:firstLine="567"/>
        <w:jc w:val="right"/>
        <w:rPr>
          <w:rFonts w:eastAsiaTheme="minorEastAsia"/>
          <w:sz w:val="28"/>
          <w:szCs w:val="28"/>
        </w:rPr>
      </w:pPr>
    </w:p>
    <w:p w14:paraId="382C87C6">
      <w:pPr>
        <w:ind w:firstLine="567"/>
        <w:jc w:val="right"/>
        <w:rPr>
          <w:rFonts w:eastAsiaTheme="minorEastAsia"/>
          <w:sz w:val="28"/>
          <w:szCs w:val="28"/>
        </w:rPr>
      </w:pPr>
    </w:p>
    <w:p w14:paraId="1EA671C5">
      <w:pPr>
        <w:ind w:firstLine="567"/>
        <w:jc w:val="right"/>
        <w:rPr>
          <w:rFonts w:eastAsiaTheme="minorEastAsia"/>
          <w:sz w:val="28"/>
          <w:szCs w:val="28"/>
        </w:rPr>
      </w:pPr>
    </w:p>
    <w:p w14:paraId="742DDC00">
      <w:pPr>
        <w:ind w:firstLine="567"/>
        <w:jc w:val="right"/>
        <w:rPr>
          <w:rFonts w:eastAsiaTheme="minorEastAsia"/>
          <w:sz w:val="28"/>
          <w:szCs w:val="28"/>
        </w:rPr>
      </w:pPr>
    </w:p>
    <w:p w14:paraId="44067114">
      <w:pPr>
        <w:ind w:firstLine="567"/>
        <w:jc w:val="right"/>
        <w:rPr>
          <w:rFonts w:eastAsiaTheme="minorEastAsia"/>
          <w:sz w:val="28"/>
          <w:szCs w:val="28"/>
        </w:rPr>
      </w:pPr>
    </w:p>
    <w:p w14:paraId="6A00CD19">
      <w:pPr>
        <w:ind w:firstLine="567"/>
        <w:jc w:val="right"/>
        <w:rPr>
          <w:rFonts w:eastAsiaTheme="minorEastAsia"/>
          <w:sz w:val="28"/>
          <w:szCs w:val="28"/>
        </w:rPr>
      </w:pPr>
    </w:p>
    <w:p w14:paraId="04D5C35A">
      <w:pPr>
        <w:ind w:firstLine="567"/>
        <w:jc w:val="right"/>
        <w:rPr>
          <w:rFonts w:eastAsiaTheme="minorEastAsia"/>
          <w:sz w:val="28"/>
          <w:szCs w:val="28"/>
        </w:rPr>
      </w:pPr>
    </w:p>
    <w:p w14:paraId="28C63857">
      <w:pPr>
        <w:ind w:firstLine="567"/>
        <w:jc w:val="right"/>
        <w:rPr>
          <w:rFonts w:eastAsiaTheme="minorEastAsia"/>
          <w:sz w:val="28"/>
          <w:szCs w:val="28"/>
        </w:rPr>
      </w:pPr>
    </w:p>
    <w:p w14:paraId="59DCA608">
      <w:pPr>
        <w:ind w:firstLine="567"/>
        <w:jc w:val="right"/>
        <w:rPr>
          <w:rFonts w:eastAsiaTheme="minorEastAsia"/>
          <w:sz w:val="28"/>
          <w:szCs w:val="28"/>
        </w:rPr>
      </w:pPr>
    </w:p>
    <w:p w14:paraId="5629178C">
      <w:pPr>
        <w:ind w:firstLine="567"/>
        <w:jc w:val="right"/>
        <w:rPr>
          <w:rFonts w:eastAsiaTheme="minorEastAsia"/>
          <w:sz w:val="28"/>
          <w:szCs w:val="28"/>
        </w:rPr>
      </w:pPr>
    </w:p>
    <w:p w14:paraId="59481F19">
      <w:pPr>
        <w:ind w:firstLine="567"/>
        <w:jc w:val="right"/>
        <w:rPr>
          <w:rFonts w:eastAsiaTheme="minorEastAsia"/>
          <w:sz w:val="28"/>
          <w:szCs w:val="28"/>
        </w:rPr>
      </w:pPr>
    </w:p>
    <w:p w14:paraId="5BF53FAD">
      <w:pPr>
        <w:ind w:firstLine="567"/>
        <w:jc w:val="right"/>
        <w:rPr>
          <w:rFonts w:eastAsiaTheme="minorEastAsia"/>
          <w:sz w:val="28"/>
          <w:szCs w:val="28"/>
        </w:rPr>
      </w:pPr>
    </w:p>
    <w:p w14:paraId="380107EC">
      <w:pPr>
        <w:ind w:firstLine="567"/>
        <w:jc w:val="right"/>
        <w:rPr>
          <w:rFonts w:eastAsiaTheme="minorEastAsia"/>
          <w:sz w:val="28"/>
          <w:szCs w:val="28"/>
        </w:rPr>
      </w:pPr>
    </w:p>
    <w:p w14:paraId="133F433E">
      <w:pPr>
        <w:ind w:firstLine="567"/>
        <w:jc w:val="right"/>
        <w:rPr>
          <w:rFonts w:eastAsiaTheme="minorEastAsia"/>
          <w:sz w:val="28"/>
          <w:szCs w:val="28"/>
        </w:rPr>
      </w:pPr>
    </w:p>
    <w:p w14:paraId="4EC9621B">
      <w:pPr>
        <w:ind w:firstLine="567"/>
        <w:jc w:val="right"/>
        <w:rPr>
          <w:rFonts w:eastAsiaTheme="minorEastAsia"/>
          <w:sz w:val="28"/>
          <w:szCs w:val="28"/>
        </w:rPr>
      </w:pPr>
    </w:p>
    <w:p w14:paraId="4E4B0A0A">
      <w:pPr>
        <w:ind w:firstLine="567"/>
        <w:jc w:val="right"/>
        <w:rPr>
          <w:rFonts w:eastAsiaTheme="minorEastAsia"/>
          <w:sz w:val="28"/>
          <w:szCs w:val="28"/>
        </w:rPr>
      </w:pPr>
    </w:p>
    <w:p w14:paraId="19B0A984">
      <w:pPr>
        <w:ind w:firstLine="567"/>
        <w:jc w:val="right"/>
        <w:rPr>
          <w:rFonts w:eastAsiaTheme="minorEastAsia"/>
          <w:sz w:val="28"/>
          <w:szCs w:val="28"/>
        </w:rPr>
      </w:pPr>
    </w:p>
    <w:p w14:paraId="03277673">
      <w:pPr>
        <w:ind w:firstLine="567"/>
        <w:jc w:val="right"/>
        <w:rPr>
          <w:rFonts w:eastAsiaTheme="minorEastAsia"/>
          <w:sz w:val="28"/>
          <w:szCs w:val="28"/>
        </w:rPr>
      </w:pPr>
    </w:p>
    <w:p w14:paraId="11485E79">
      <w:pPr>
        <w:ind w:firstLine="567"/>
        <w:jc w:val="right"/>
        <w:rPr>
          <w:rFonts w:eastAsiaTheme="minorEastAsia"/>
          <w:sz w:val="28"/>
          <w:szCs w:val="28"/>
        </w:rPr>
      </w:pPr>
    </w:p>
    <w:p w14:paraId="1FBECFCF">
      <w:pPr>
        <w:ind w:firstLine="567"/>
        <w:jc w:val="right"/>
        <w:rPr>
          <w:rFonts w:eastAsiaTheme="minorEastAsia"/>
          <w:sz w:val="28"/>
          <w:szCs w:val="28"/>
        </w:rPr>
      </w:pPr>
    </w:p>
    <w:p w14:paraId="29E849DF">
      <w:pPr>
        <w:ind w:firstLine="567"/>
        <w:jc w:val="right"/>
        <w:rPr>
          <w:rFonts w:eastAsiaTheme="minorEastAsia"/>
          <w:sz w:val="28"/>
          <w:szCs w:val="28"/>
        </w:rPr>
      </w:pPr>
    </w:p>
    <w:p w14:paraId="730E9119">
      <w:pPr>
        <w:ind w:firstLine="567"/>
        <w:jc w:val="right"/>
        <w:rPr>
          <w:rFonts w:eastAsiaTheme="minorEastAsia"/>
          <w:sz w:val="28"/>
          <w:szCs w:val="28"/>
        </w:rPr>
      </w:pPr>
    </w:p>
    <w:p w14:paraId="4A8B4E17">
      <w:pPr>
        <w:ind w:firstLine="567"/>
        <w:jc w:val="right"/>
        <w:rPr>
          <w:rFonts w:eastAsiaTheme="minorEastAsia"/>
          <w:sz w:val="28"/>
          <w:szCs w:val="28"/>
        </w:rPr>
      </w:pPr>
      <w:r>
        <w:drawing>
          <wp:anchor distT="0" distB="0" distL="114300" distR="114300" simplePos="0" relativeHeight="251662336" behindDoc="1" locked="0" layoutInCell="1" allowOverlap="1">
            <wp:simplePos x="0" y="0"/>
            <wp:positionH relativeFrom="column">
              <wp:posOffset>-572770</wp:posOffset>
            </wp:positionH>
            <wp:positionV relativeFrom="paragraph">
              <wp:posOffset>0</wp:posOffset>
            </wp:positionV>
            <wp:extent cx="7752080" cy="10551160"/>
            <wp:effectExtent l="0" t="0" r="1905"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9">
                      <a:extLst>
                        <a:ext uri="{28A0092B-C50C-407E-A947-70E740481C1C}">
                          <a14:useLocalDpi xmlns:a14="http://schemas.microsoft.com/office/drawing/2010/main" val="0"/>
                        </a:ext>
                      </a:extLst>
                    </a:blip>
                    <a:srcRect l="34599" t="12303" r="35267" b="14780"/>
                    <a:stretch>
                      <a:fillRect/>
                    </a:stretch>
                  </pic:blipFill>
                  <pic:spPr>
                    <a:xfrm>
                      <a:off x="0" y="0"/>
                      <a:ext cx="7768169" cy="10573341"/>
                    </a:xfrm>
                    <a:prstGeom prst="rect">
                      <a:avLst/>
                    </a:prstGeom>
                    <a:ln>
                      <a:noFill/>
                    </a:ln>
                  </pic:spPr>
                </pic:pic>
              </a:graphicData>
            </a:graphic>
          </wp:anchor>
        </w:drawing>
      </w:r>
    </w:p>
    <w:p w14:paraId="7E4646F2">
      <w:pPr>
        <w:ind w:firstLine="567"/>
        <w:jc w:val="right"/>
        <w:rPr>
          <w:rFonts w:eastAsiaTheme="minorEastAsia"/>
          <w:sz w:val="28"/>
          <w:szCs w:val="28"/>
        </w:rPr>
      </w:pPr>
    </w:p>
    <w:p w14:paraId="060543A2">
      <w:pPr>
        <w:ind w:firstLine="567"/>
        <w:jc w:val="right"/>
        <w:rPr>
          <w:rFonts w:eastAsiaTheme="minorEastAsia"/>
          <w:sz w:val="28"/>
          <w:szCs w:val="28"/>
        </w:rPr>
      </w:pPr>
    </w:p>
    <w:p w14:paraId="78967D7C">
      <w:pPr>
        <w:ind w:firstLine="567"/>
        <w:jc w:val="right"/>
        <w:rPr>
          <w:rFonts w:eastAsiaTheme="minorEastAsia"/>
          <w:sz w:val="28"/>
          <w:szCs w:val="28"/>
        </w:rPr>
      </w:pPr>
    </w:p>
    <w:p w14:paraId="19EE899C">
      <w:pPr>
        <w:ind w:firstLine="567"/>
        <w:jc w:val="right"/>
        <w:rPr>
          <w:rFonts w:eastAsiaTheme="minorEastAsia"/>
          <w:sz w:val="28"/>
          <w:szCs w:val="28"/>
        </w:rPr>
      </w:pPr>
    </w:p>
    <w:p w14:paraId="64847B49">
      <w:pPr>
        <w:ind w:firstLine="567"/>
        <w:jc w:val="right"/>
        <w:rPr>
          <w:rFonts w:eastAsiaTheme="minorEastAsia"/>
          <w:sz w:val="28"/>
          <w:szCs w:val="28"/>
        </w:rPr>
      </w:pPr>
    </w:p>
    <w:p w14:paraId="1C064A0E">
      <w:pPr>
        <w:ind w:firstLine="567"/>
        <w:jc w:val="right"/>
        <w:rPr>
          <w:rFonts w:eastAsiaTheme="minorEastAsia"/>
          <w:sz w:val="28"/>
          <w:szCs w:val="28"/>
        </w:rPr>
      </w:pPr>
    </w:p>
    <w:p w14:paraId="11BB92C9">
      <w:pPr>
        <w:ind w:firstLine="567"/>
        <w:jc w:val="right"/>
        <w:rPr>
          <w:rFonts w:eastAsiaTheme="minorEastAsia"/>
          <w:sz w:val="28"/>
          <w:szCs w:val="28"/>
        </w:rPr>
      </w:pPr>
    </w:p>
    <w:p w14:paraId="482DDD73">
      <w:pPr>
        <w:ind w:firstLine="567"/>
        <w:jc w:val="right"/>
        <w:rPr>
          <w:rFonts w:eastAsiaTheme="minorEastAsia"/>
          <w:sz w:val="28"/>
          <w:szCs w:val="28"/>
        </w:rPr>
      </w:pPr>
    </w:p>
    <w:p w14:paraId="17B17B48">
      <w:pPr>
        <w:ind w:firstLine="567"/>
        <w:jc w:val="right"/>
        <w:rPr>
          <w:rFonts w:eastAsiaTheme="minorEastAsia"/>
          <w:sz w:val="28"/>
          <w:szCs w:val="28"/>
        </w:rPr>
      </w:pPr>
    </w:p>
    <w:p w14:paraId="62D4CEE3">
      <w:pPr>
        <w:ind w:firstLine="567"/>
        <w:jc w:val="right"/>
        <w:rPr>
          <w:rFonts w:eastAsiaTheme="minorEastAsia"/>
          <w:sz w:val="28"/>
          <w:szCs w:val="28"/>
        </w:rPr>
      </w:pPr>
    </w:p>
    <w:p w14:paraId="3AA2C608">
      <w:pPr>
        <w:ind w:firstLine="567"/>
        <w:jc w:val="right"/>
        <w:rPr>
          <w:rFonts w:eastAsiaTheme="minorEastAsia"/>
          <w:sz w:val="28"/>
          <w:szCs w:val="28"/>
        </w:rPr>
      </w:pPr>
    </w:p>
    <w:p w14:paraId="1D17F823">
      <w:pPr>
        <w:ind w:firstLine="567"/>
        <w:jc w:val="right"/>
        <w:rPr>
          <w:rFonts w:eastAsiaTheme="minorEastAsia"/>
          <w:sz w:val="28"/>
          <w:szCs w:val="28"/>
        </w:rPr>
      </w:pPr>
    </w:p>
    <w:p w14:paraId="534B5C5E">
      <w:pPr>
        <w:ind w:firstLine="567"/>
        <w:jc w:val="right"/>
        <w:rPr>
          <w:rFonts w:eastAsiaTheme="minorEastAsia"/>
          <w:sz w:val="28"/>
          <w:szCs w:val="28"/>
        </w:rPr>
      </w:pPr>
    </w:p>
    <w:p w14:paraId="0830199A">
      <w:pPr>
        <w:ind w:firstLine="567"/>
        <w:jc w:val="right"/>
        <w:rPr>
          <w:rFonts w:eastAsiaTheme="minorEastAsia"/>
          <w:szCs w:val="24"/>
        </w:rPr>
      </w:pPr>
    </w:p>
    <w:p w14:paraId="7AC4388F">
      <w:pPr>
        <w:ind w:firstLine="567"/>
        <w:jc w:val="right"/>
        <w:rPr>
          <w:rFonts w:eastAsiaTheme="minorEastAsia"/>
          <w:szCs w:val="24"/>
        </w:rPr>
      </w:pPr>
    </w:p>
    <w:p w14:paraId="473C79E9">
      <w:pPr>
        <w:ind w:firstLine="567"/>
        <w:jc w:val="right"/>
        <w:rPr>
          <w:rFonts w:eastAsiaTheme="minorEastAsia"/>
          <w:szCs w:val="24"/>
        </w:rPr>
      </w:pPr>
    </w:p>
    <w:p w14:paraId="547F1D67">
      <w:pPr>
        <w:ind w:firstLine="567"/>
        <w:jc w:val="right"/>
        <w:rPr>
          <w:rFonts w:eastAsiaTheme="minorEastAsia"/>
          <w:szCs w:val="24"/>
        </w:rPr>
      </w:pPr>
    </w:p>
    <w:p w14:paraId="05C687AD">
      <w:pPr>
        <w:ind w:firstLine="567"/>
        <w:jc w:val="right"/>
        <w:rPr>
          <w:rFonts w:eastAsiaTheme="minorEastAsia"/>
          <w:szCs w:val="24"/>
        </w:rPr>
      </w:pPr>
    </w:p>
    <w:p w14:paraId="468007FB">
      <w:pPr>
        <w:ind w:firstLine="567"/>
        <w:jc w:val="center"/>
        <w:rPr>
          <w:rFonts w:eastAsiaTheme="minorEastAsia"/>
          <w:szCs w:val="24"/>
        </w:rPr>
      </w:pPr>
    </w:p>
    <w:p w14:paraId="295DF8A3">
      <w:pPr>
        <w:ind w:firstLine="567"/>
        <w:jc w:val="right"/>
        <w:rPr>
          <w:rFonts w:eastAsiaTheme="minorEastAsia"/>
          <w:szCs w:val="24"/>
        </w:rPr>
      </w:pPr>
    </w:p>
    <w:p w14:paraId="5AADADD8">
      <w:pPr>
        <w:ind w:firstLine="567"/>
        <w:jc w:val="right"/>
        <w:rPr>
          <w:rFonts w:eastAsiaTheme="minorEastAsia"/>
          <w:szCs w:val="24"/>
        </w:rPr>
      </w:pPr>
    </w:p>
    <w:p w14:paraId="3617373A">
      <w:pPr>
        <w:ind w:firstLine="567"/>
        <w:jc w:val="right"/>
        <w:rPr>
          <w:rFonts w:eastAsiaTheme="minorEastAsia"/>
          <w:szCs w:val="24"/>
        </w:rPr>
      </w:pPr>
    </w:p>
    <w:p w14:paraId="4A6CDE42">
      <w:pPr>
        <w:ind w:firstLine="567"/>
        <w:jc w:val="right"/>
        <w:rPr>
          <w:rFonts w:eastAsiaTheme="minorEastAsia"/>
          <w:szCs w:val="24"/>
        </w:rPr>
      </w:pPr>
    </w:p>
    <w:p w14:paraId="218D6FF8">
      <w:pPr>
        <w:ind w:firstLine="567"/>
        <w:jc w:val="right"/>
        <w:rPr>
          <w:rFonts w:eastAsiaTheme="minorEastAsia"/>
          <w:szCs w:val="24"/>
        </w:rPr>
      </w:pPr>
    </w:p>
    <w:p w14:paraId="0BF0DA5C">
      <w:pPr>
        <w:ind w:firstLine="567"/>
        <w:jc w:val="right"/>
        <w:rPr>
          <w:rFonts w:eastAsiaTheme="minorEastAsia"/>
          <w:szCs w:val="24"/>
        </w:rPr>
      </w:pPr>
    </w:p>
    <w:p w14:paraId="40CED130">
      <w:pPr>
        <w:ind w:firstLine="567"/>
        <w:jc w:val="right"/>
        <w:rPr>
          <w:rFonts w:eastAsiaTheme="minorEastAsia"/>
          <w:szCs w:val="24"/>
        </w:rPr>
      </w:pPr>
    </w:p>
    <w:p w14:paraId="7ECC4E6B">
      <w:pPr>
        <w:ind w:firstLine="567"/>
        <w:jc w:val="right"/>
        <w:rPr>
          <w:rFonts w:eastAsiaTheme="minorEastAsia"/>
          <w:szCs w:val="24"/>
        </w:rPr>
      </w:pPr>
    </w:p>
    <w:p w14:paraId="4FEE5A1E">
      <w:pPr>
        <w:ind w:firstLine="567"/>
        <w:jc w:val="right"/>
        <w:rPr>
          <w:rFonts w:eastAsiaTheme="minorEastAsia"/>
          <w:szCs w:val="24"/>
        </w:rPr>
      </w:pPr>
    </w:p>
    <w:p w14:paraId="43FCBBF9">
      <w:pPr>
        <w:ind w:firstLine="567"/>
        <w:jc w:val="right"/>
        <w:rPr>
          <w:rFonts w:eastAsiaTheme="minorEastAsia"/>
          <w:szCs w:val="24"/>
        </w:rPr>
      </w:pPr>
    </w:p>
    <w:p w14:paraId="39241BFB">
      <w:pPr>
        <w:ind w:firstLine="567"/>
        <w:jc w:val="right"/>
        <w:rPr>
          <w:rFonts w:eastAsiaTheme="minorEastAsia"/>
          <w:szCs w:val="24"/>
        </w:rPr>
      </w:pPr>
    </w:p>
    <w:p w14:paraId="6BD2267A">
      <w:pPr>
        <w:ind w:firstLine="567"/>
        <w:jc w:val="right"/>
        <w:rPr>
          <w:rFonts w:eastAsiaTheme="minorEastAsia"/>
          <w:szCs w:val="24"/>
        </w:rPr>
      </w:pPr>
    </w:p>
    <w:p w14:paraId="6B7ABB0D">
      <w:pPr>
        <w:ind w:firstLine="567"/>
        <w:jc w:val="right"/>
        <w:rPr>
          <w:rFonts w:eastAsiaTheme="minorEastAsia"/>
          <w:szCs w:val="24"/>
        </w:rPr>
      </w:pPr>
    </w:p>
    <w:p w14:paraId="59A6C288">
      <w:pPr>
        <w:ind w:firstLine="567"/>
        <w:jc w:val="right"/>
        <w:rPr>
          <w:rFonts w:eastAsiaTheme="minorEastAsia"/>
          <w:szCs w:val="24"/>
        </w:rPr>
      </w:pPr>
    </w:p>
    <w:p w14:paraId="75C74DAC">
      <w:pPr>
        <w:ind w:firstLine="567"/>
        <w:jc w:val="right"/>
        <w:rPr>
          <w:rFonts w:eastAsiaTheme="minorEastAsia"/>
          <w:szCs w:val="24"/>
        </w:rPr>
      </w:pPr>
    </w:p>
    <w:p w14:paraId="0B38A38B">
      <w:pPr>
        <w:ind w:firstLine="567"/>
        <w:jc w:val="right"/>
        <w:rPr>
          <w:rFonts w:eastAsiaTheme="minorEastAsia"/>
          <w:szCs w:val="24"/>
        </w:rPr>
      </w:pPr>
    </w:p>
    <w:p w14:paraId="605580EC">
      <w:pPr>
        <w:ind w:firstLine="567"/>
        <w:jc w:val="right"/>
        <w:rPr>
          <w:rFonts w:eastAsiaTheme="minorEastAsia"/>
          <w:szCs w:val="24"/>
        </w:rPr>
      </w:pPr>
    </w:p>
    <w:p w14:paraId="7130F385">
      <w:pPr>
        <w:ind w:firstLine="567"/>
        <w:jc w:val="right"/>
        <w:rPr>
          <w:rFonts w:eastAsiaTheme="minorEastAsia"/>
          <w:szCs w:val="24"/>
        </w:rPr>
      </w:pPr>
    </w:p>
    <w:p w14:paraId="54389016">
      <w:pPr>
        <w:ind w:firstLine="567"/>
        <w:jc w:val="right"/>
        <w:rPr>
          <w:rFonts w:eastAsiaTheme="minorEastAsia"/>
          <w:szCs w:val="24"/>
        </w:rPr>
      </w:pPr>
    </w:p>
    <w:p w14:paraId="4148032E">
      <w:pPr>
        <w:ind w:firstLine="567"/>
        <w:jc w:val="right"/>
        <w:rPr>
          <w:rFonts w:eastAsiaTheme="minorEastAsia"/>
          <w:szCs w:val="24"/>
        </w:rPr>
      </w:pPr>
    </w:p>
    <w:p w14:paraId="3AE65895">
      <w:pPr>
        <w:ind w:firstLine="567"/>
        <w:jc w:val="right"/>
        <w:rPr>
          <w:rFonts w:eastAsiaTheme="minorEastAsia"/>
          <w:szCs w:val="24"/>
        </w:rPr>
      </w:pPr>
    </w:p>
    <w:p w14:paraId="727DE57C">
      <w:pPr>
        <w:ind w:firstLine="567"/>
        <w:jc w:val="right"/>
        <w:rPr>
          <w:rFonts w:eastAsiaTheme="minorEastAsia"/>
          <w:szCs w:val="24"/>
        </w:rPr>
      </w:pPr>
    </w:p>
    <w:p w14:paraId="0BA0DBB1">
      <w:pPr>
        <w:ind w:firstLine="567"/>
        <w:jc w:val="right"/>
        <w:rPr>
          <w:rFonts w:eastAsiaTheme="minorEastAsia"/>
          <w:szCs w:val="24"/>
        </w:rPr>
      </w:pPr>
    </w:p>
    <w:p w14:paraId="490736BD">
      <w:pPr>
        <w:ind w:firstLine="567"/>
        <w:jc w:val="right"/>
        <w:rPr>
          <w:rFonts w:eastAsiaTheme="minorEastAsia"/>
          <w:szCs w:val="24"/>
        </w:rPr>
      </w:pPr>
    </w:p>
    <w:p w14:paraId="76E9FE7F">
      <w:pPr>
        <w:ind w:firstLine="567"/>
        <w:jc w:val="right"/>
        <w:rPr>
          <w:rFonts w:eastAsiaTheme="minorEastAsia"/>
          <w:szCs w:val="24"/>
        </w:rPr>
      </w:pPr>
    </w:p>
    <w:p w14:paraId="2A9F222F">
      <w:pPr>
        <w:ind w:firstLine="567"/>
        <w:jc w:val="right"/>
        <w:rPr>
          <w:rFonts w:eastAsiaTheme="minorEastAsia"/>
          <w:szCs w:val="24"/>
        </w:rPr>
      </w:pPr>
    </w:p>
    <w:p w14:paraId="43650D51">
      <w:pPr>
        <w:ind w:firstLine="567"/>
        <w:jc w:val="right"/>
        <w:rPr>
          <w:rFonts w:eastAsiaTheme="minorEastAsia"/>
          <w:szCs w:val="24"/>
        </w:rPr>
      </w:pPr>
    </w:p>
    <w:p w14:paraId="5CCE1E98">
      <w:pPr>
        <w:ind w:firstLine="567"/>
        <w:jc w:val="right"/>
        <w:rPr>
          <w:rFonts w:eastAsiaTheme="minorEastAsia"/>
          <w:szCs w:val="24"/>
        </w:rPr>
        <w:sectPr>
          <w:type w:val="continuous"/>
          <w:pgSz w:w="11907" w:h="16839"/>
          <w:pgMar w:top="709" w:right="850" w:bottom="568" w:left="1418" w:header="708" w:footer="708" w:gutter="0"/>
          <w:cols w:space="708" w:num="1"/>
          <w:docGrid w:linePitch="360" w:charSpace="0"/>
        </w:sectPr>
      </w:pPr>
    </w:p>
    <w:p w14:paraId="129CA314">
      <w:pPr>
        <w:ind w:firstLine="567"/>
        <w:jc w:val="right"/>
        <w:rPr>
          <w:rFonts w:eastAsiaTheme="minorEastAsia"/>
          <w:szCs w:val="24"/>
        </w:rPr>
      </w:pPr>
      <w:r>
        <w:rPr>
          <w:rFonts w:eastAsiaTheme="minorEastAsia"/>
          <w:szCs w:val="24"/>
        </w:rPr>
        <w:t>Приложение 8</w:t>
      </w:r>
    </w:p>
    <w:tbl>
      <w:tblPr>
        <w:tblStyle w:val="3"/>
        <w:tblW w:w="0" w:type="auto"/>
        <w:tblInd w:w="40" w:type="dxa"/>
        <w:tblLayout w:type="fixed"/>
        <w:tblCellMar>
          <w:top w:w="0" w:type="dxa"/>
          <w:left w:w="40" w:type="dxa"/>
          <w:bottom w:w="0" w:type="dxa"/>
          <w:right w:w="40" w:type="dxa"/>
        </w:tblCellMar>
      </w:tblPr>
      <w:tblGrid>
        <w:gridCol w:w="5954"/>
        <w:gridCol w:w="1701"/>
        <w:gridCol w:w="7654"/>
      </w:tblGrid>
      <w:tr w14:paraId="40404ED1">
        <w:tblPrEx>
          <w:tblCellMar>
            <w:top w:w="0" w:type="dxa"/>
            <w:left w:w="40" w:type="dxa"/>
            <w:bottom w:w="0" w:type="dxa"/>
            <w:right w:w="40" w:type="dxa"/>
          </w:tblCellMar>
        </w:tblPrEx>
        <w:tc>
          <w:tcPr>
            <w:tcW w:w="15309" w:type="dxa"/>
            <w:gridSpan w:val="3"/>
            <w:tcBorders>
              <w:top w:val="single" w:color="auto" w:sz="6" w:space="0"/>
              <w:left w:val="single" w:color="auto" w:sz="6" w:space="0"/>
              <w:bottom w:val="nil"/>
              <w:right w:val="single" w:color="auto" w:sz="6" w:space="0"/>
            </w:tcBorders>
          </w:tcPr>
          <w:p w14:paraId="2462DFA6">
            <w:pPr>
              <w:autoSpaceDE w:val="0"/>
              <w:autoSpaceDN w:val="0"/>
              <w:adjustRightInd w:val="0"/>
              <w:ind w:left="3950" w:firstLine="0"/>
              <w:jc w:val="left"/>
              <w:rPr>
                <w:rFonts w:eastAsiaTheme="minorEastAsia"/>
                <w:b/>
                <w:bCs/>
                <w:sz w:val="20"/>
              </w:rPr>
            </w:pPr>
            <w:r>
              <w:rPr>
                <w:rFonts w:eastAsiaTheme="minorEastAsia"/>
                <w:b/>
                <w:bCs/>
                <w:sz w:val="20"/>
              </w:rPr>
              <w:t>Госпитальная Шкала Тревоги и Депрессии (</w:t>
            </w:r>
            <w:r>
              <w:rPr>
                <w:rFonts w:eastAsiaTheme="minorEastAsia"/>
                <w:b/>
                <w:bCs/>
                <w:sz w:val="20"/>
                <w:lang w:val="en-US"/>
              </w:rPr>
              <w:t>HADS</w:t>
            </w:r>
            <w:r>
              <w:rPr>
                <w:rFonts w:eastAsiaTheme="minorEastAsia"/>
                <w:b/>
                <w:bCs/>
                <w:sz w:val="20"/>
              </w:rPr>
              <w:t>)</w:t>
            </w:r>
          </w:p>
        </w:tc>
      </w:tr>
      <w:tr w14:paraId="68DF94AA">
        <w:tblPrEx>
          <w:tblCellMar>
            <w:top w:w="0" w:type="dxa"/>
            <w:left w:w="40" w:type="dxa"/>
            <w:bottom w:w="0" w:type="dxa"/>
            <w:right w:w="40" w:type="dxa"/>
          </w:tblCellMar>
        </w:tblPrEx>
        <w:trPr>
          <w:trHeight w:val="460" w:hRule="atLeast"/>
        </w:trPr>
        <w:tc>
          <w:tcPr>
            <w:tcW w:w="15309" w:type="dxa"/>
            <w:gridSpan w:val="3"/>
            <w:tcBorders>
              <w:top w:val="nil"/>
              <w:left w:val="single" w:color="auto" w:sz="6" w:space="0"/>
              <w:right w:val="single" w:color="auto" w:sz="6" w:space="0"/>
            </w:tcBorders>
          </w:tcPr>
          <w:p w14:paraId="646518A5">
            <w:pPr>
              <w:autoSpaceDE w:val="0"/>
              <w:autoSpaceDN w:val="0"/>
              <w:adjustRightInd w:val="0"/>
              <w:ind w:firstLine="0"/>
              <w:jc w:val="left"/>
              <w:rPr>
                <w:rFonts w:eastAsiaTheme="minorEastAsia"/>
                <w:sz w:val="20"/>
              </w:rPr>
            </w:pPr>
            <w:r>
              <w:rPr>
                <w:rFonts w:eastAsiaTheme="minorEastAsia"/>
                <w:sz w:val="20"/>
              </w:rPr>
              <w:t>Каждому утверждению соответствуют 4 варианта ответа. Выберите тот из ответов, который соответствует Вашему состоянию, а затем</w:t>
            </w:r>
            <w:r>
              <w:rPr>
                <w:rFonts w:hint="default" w:eastAsiaTheme="minorEastAsia"/>
                <w:sz w:val="20"/>
                <w:lang w:val="ru-RU"/>
              </w:rPr>
              <w:t xml:space="preserve"> </w:t>
            </w:r>
            <w:r>
              <w:rPr>
                <w:rFonts w:eastAsiaTheme="minorEastAsia"/>
                <w:sz w:val="20"/>
              </w:rPr>
              <w:t>просуммируйте баллы в каждой части.</w:t>
            </w:r>
          </w:p>
        </w:tc>
      </w:tr>
      <w:tr w14:paraId="0E9D7AC4">
        <w:tblPrEx>
          <w:tblCellMar>
            <w:top w:w="0" w:type="dxa"/>
            <w:left w:w="40" w:type="dxa"/>
            <w:bottom w:w="0" w:type="dxa"/>
            <w:right w:w="40" w:type="dxa"/>
          </w:tblCellMar>
        </w:tblPrEx>
        <w:tc>
          <w:tcPr>
            <w:tcW w:w="7655" w:type="dxa"/>
            <w:gridSpan w:val="2"/>
            <w:tcBorders>
              <w:top w:val="single" w:color="auto" w:sz="6" w:space="0"/>
              <w:left w:val="single" w:color="auto" w:sz="6" w:space="0"/>
              <w:bottom w:val="nil"/>
              <w:right w:val="single" w:color="auto" w:sz="6" w:space="0"/>
            </w:tcBorders>
          </w:tcPr>
          <w:p w14:paraId="0968A6E3">
            <w:pPr>
              <w:autoSpaceDE w:val="0"/>
              <w:autoSpaceDN w:val="0"/>
              <w:adjustRightInd w:val="0"/>
              <w:ind w:firstLine="0"/>
              <w:jc w:val="left"/>
              <w:rPr>
                <w:rFonts w:eastAsiaTheme="minorEastAsia"/>
                <w:sz w:val="20"/>
              </w:rPr>
            </w:pPr>
            <w:r>
              <w:rPr>
                <w:rFonts w:eastAsiaTheme="minorEastAsia"/>
                <w:sz w:val="20"/>
              </w:rPr>
              <w:t>Часть I (оценка уровня ТРЕВОГИ)</w:t>
            </w:r>
          </w:p>
        </w:tc>
        <w:tc>
          <w:tcPr>
            <w:tcW w:w="7654" w:type="dxa"/>
            <w:tcBorders>
              <w:top w:val="single" w:color="auto" w:sz="6" w:space="0"/>
              <w:left w:val="single" w:color="auto" w:sz="6" w:space="0"/>
              <w:bottom w:val="nil"/>
              <w:right w:val="single" w:color="auto" w:sz="6" w:space="0"/>
            </w:tcBorders>
          </w:tcPr>
          <w:p w14:paraId="3D8A9323">
            <w:pPr>
              <w:autoSpaceDE w:val="0"/>
              <w:autoSpaceDN w:val="0"/>
              <w:adjustRightInd w:val="0"/>
              <w:ind w:firstLine="0"/>
              <w:jc w:val="left"/>
              <w:rPr>
                <w:rFonts w:eastAsiaTheme="minorEastAsia"/>
                <w:sz w:val="20"/>
              </w:rPr>
            </w:pPr>
            <w:r>
              <w:rPr>
                <w:rFonts w:eastAsiaTheme="minorEastAsia"/>
                <w:sz w:val="20"/>
              </w:rPr>
              <w:t>Часть II (оценка уровня ДЕПРЕССИИ)</w:t>
            </w:r>
          </w:p>
        </w:tc>
      </w:tr>
      <w:tr w14:paraId="19720552">
        <w:tblPrEx>
          <w:tblCellMar>
            <w:top w:w="0" w:type="dxa"/>
            <w:left w:w="40" w:type="dxa"/>
            <w:bottom w:w="0" w:type="dxa"/>
            <w:right w:w="40" w:type="dxa"/>
          </w:tblCellMar>
        </w:tblPrEx>
        <w:tc>
          <w:tcPr>
            <w:tcW w:w="7655" w:type="dxa"/>
            <w:gridSpan w:val="2"/>
            <w:tcBorders>
              <w:top w:val="nil"/>
              <w:left w:val="single" w:color="auto" w:sz="6" w:space="0"/>
              <w:bottom w:val="nil"/>
              <w:right w:val="single" w:color="auto" w:sz="6" w:space="0"/>
            </w:tcBorders>
          </w:tcPr>
          <w:p w14:paraId="6926E6C7">
            <w:pPr>
              <w:autoSpaceDE w:val="0"/>
              <w:autoSpaceDN w:val="0"/>
              <w:adjustRightInd w:val="0"/>
              <w:ind w:firstLine="0"/>
              <w:jc w:val="left"/>
              <w:rPr>
                <w:rFonts w:eastAsiaTheme="minorEastAsia"/>
                <w:b/>
                <w:bCs/>
                <w:sz w:val="20"/>
              </w:rPr>
            </w:pPr>
            <w:r>
              <w:rPr>
                <w:rFonts w:eastAsiaTheme="minorEastAsia"/>
                <w:b/>
                <w:bCs/>
                <w:sz w:val="20"/>
              </w:rPr>
              <w:t>1. Я испытываю напряжение, мне «не по себе»</w:t>
            </w:r>
          </w:p>
        </w:tc>
        <w:tc>
          <w:tcPr>
            <w:tcW w:w="7654" w:type="dxa"/>
            <w:vMerge w:val="restart"/>
            <w:tcBorders>
              <w:top w:val="nil"/>
              <w:left w:val="single" w:color="auto" w:sz="6" w:space="0"/>
              <w:right w:val="single" w:color="auto" w:sz="6" w:space="0"/>
            </w:tcBorders>
          </w:tcPr>
          <w:p w14:paraId="0294AFA2">
            <w:pPr>
              <w:autoSpaceDE w:val="0"/>
              <w:autoSpaceDN w:val="0"/>
              <w:adjustRightInd w:val="0"/>
              <w:ind w:firstLine="0"/>
              <w:jc w:val="left"/>
              <w:rPr>
                <w:rFonts w:eastAsiaTheme="minorEastAsia"/>
                <w:b/>
                <w:bCs/>
                <w:sz w:val="20"/>
              </w:rPr>
            </w:pPr>
            <w:r>
              <w:rPr>
                <w:rFonts w:eastAsiaTheme="minorEastAsia"/>
                <w:b/>
                <w:bCs/>
                <w:sz w:val="20"/>
              </w:rPr>
              <w:t>1. То, что приносило мне большое удовольствие, и сейчас вызывает у меня такое жечувство</w:t>
            </w:r>
          </w:p>
        </w:tc>
      </w:tr>
      <w:tr w14:paraId="1FF5CA3B">
        <w:tblPrEx>
          <w:tblCellMar>
            <w:top w:w="0" w:type="dxa"/>
            <w:left w:w="40" w:type="dxa"/>
            <w:bottom w:w="0" w:type="dxa"/>
            <w:right w:w="40" w:type="dxa"/>
          </w:tblCellMar>
        </w:tblPrEx>
        <w:tc>
          <w:tcPr>
            <w:tcW w:w="7655" w:type="dxa"/>
            <w:gridSpan w:val="2"/>
            <w:tcBorders>
              <w:top w:val="nil"/>
              <w:left w:val="single" w:color="auto" w:sz="6" w:space="0"/>
              <w:bottom w:val="nil"/>
              <w:right w:val="single" w:color="auto" w:sz="6" w:space="0"/>
            </w:tcBorders>
          </w:tcPr>
          <w:p w14:paraId="06E36FB7">
            <w:pPr>
              <w:autoSpaceDE w:val="0"/>
              <w:autoSpaceDN w:val="0"/>
              <w:adjustRightInd w:val="0"/>
              <w:ind w:firstLine="0"/>
              <w:jc w:val="left"/>
              <w:rPr>
                <w:rFonts w:eastAsiaTheme="minorEastAsia"/>
                <w:sz w:val="20"/>
              </w:rPr>
            </w:pPr>
            <w:r>
              <w:rPr>
                <w:rFonts w:eastAsiaTheme="minorEastAsia"/>
                <w:sz w:val="20"/>
              </w:rPr>
              <w:t>3 - все время</w:t>
            </w:r>
          </w:p>
        </w:tc>
        <w:tc>
          <w:tcPr>
            <w:tcW w:w="7654" w:type="dxa"/>
            <w:vMerge w:val="continue"/>
            <w:tcBorders>
              <w:left w:val="single" w:color="auto" w:sz="6" w:space="0"/>
              <w:bottom w:val="nil"/>
              <w:right w:val="single" w:color="auto" w:sz="6" w:space="0"/>
            </w:tcBorders>
          </w:tcPr>
          <w:p w14:paraId="6A33ED4D">
            <w:pPr>
              <w:autoSpaceDE w:val="0"/>
              <w:autoSpaceDN w:val="0"/>
              <w:adjustRightInd w:val="0"/>
              <w:ind w:firstLine="0"/>
              <w:jc w:val="left"/>
              <w:rPr>
                <w:rFonts w:eastAsiaTheme="minorEastAsia"/>
                <w:b/>
                <w:bCs/>
                <w:sz w:val="20"/>
              </w:rPr>
            </w:pPr>
          </w:p>
        </w:tc>
      </w:tr>
      <w:tr w14:paraId="180AC3D2">
        <w:tblPrEx>
          <w:tblCellMar>
            <w:top w:w="0" w:type="dxa"/>
            <w:left w:w="40" w:type="dxa"/>
            <w:bottom w:w="0" w:type="dxa"/>
            <w:right w:w="40" w:type="dxa"/>
          </w:tblCellMar>
        </w:tblPrEx>
        <w:tc>
          <w:tcPr>
            <w:tcW w:w="7655" w:type="dxa"/>
            <w:gridSpan w:val="2"/>
            <w:tcBorders>
              <w:top w:val="nil"/>
              <w:left w:val="single" w:color="auto" w:sz="6" w:space="0"/>
              <w:bottom w:val="nil"/>
              <w:right w:val="single" w:color="auto" w:sz="6" w:space="0"/>
            </w:tcBorders>
          </w:tcPr>
          <w:p w14:paraId="78366068">
            <w:pPr>
              <w:autoSpaceDE w:val="0"/>
              <w:autoSpaceDN w:val="0"/>
              <w:adjustRightInd w:val="0"/>
              <w:ind w:firstLine="0"/>
              <w:jc w:val="left"/>
              <w:rPr>
                <w:rFonts w:eastAsiaTheme="minorEastAsia"/>
                <w:sz w:val="20"/>
              </w:rPr>
            </w:pPr>
            <w:r>
              <w:rPr>
                <w:rFonts w:eastAsiaTheme="minorEastAsia"/>
                <w:sz w:val="20"/>
              </w:rPr>
              <w:t>2 - часто</w:t>
            </w:r>
          </w:p>
        </w:tc>
        <w:tc>
          <w:tcPr>
            <w:tcW w:w="7654" w:type="dxa"/>
            <w:tcBorders>
              <w:top w:val="nil"/>
              <w:left w:val="single" w:color="auto" w:sz="6" w:space="0"/>
              <w:bottom w:val="nil"/>
              <w:right w:val="single" w:color="auto" w:sz="6" w:space="0"/>
            </w:tcBorders>
          </w:tcPr>
          <w:p w14:paraId="759F4B47">
            <w:pPr>
              <w:autoSpaceDE w:val="0"/>
              <w:autoSpaceDN w:val="0"/>
              <w:adjustRightInd w:val="0"/>
              <w:ind w:firstLine="0"/>
              <w:jc w:val="left"/>
              <w:rPr>
                <w:rFonts w:eastAsiaTheme="minorEastAsia"/>
                <w:sz w:val="20"/>
              </w:rPr>
            </w:pPr>
            <w:r>
              <w:rPr>
                <w:rFonts w:eastAsiaTheme="minorEastAsia"/>
                <w:sz w:val="20"/>
              </w:rPr>
              <w:t>0 - определенно,это так</w:t>
            </w:r>
          </w:p>
        </w:tc>
      </w:tr>
      <w:tr w14:paraId="373CF820">
        <w:tblPrEx>
          <w:tblCellMar>
            <w:top w:w="0" w:type="dxa"/>
            <w:left w:w="40" w:type="dxa"/>
            <w:bottom w:w="0" w:type="dxa"/>
            <w:right w:w="40" w:type="dxa"/>
          </w:tblCellMar>
        </w:tblPrEx>
        <w:tc>
          <w:tcPr>
            <w:tcW w:w="7655" w:type="dxa"/>
            <w:gridSpan w:val="2"/>
            <w:tcBorders>
              <w:top w:val="nil"/>
              <w:left w:val="single" w:color="auto" w:sz="6" w:space="0"/>
              <w:bottom w:val="nil"/>
              <w:right w:val="single" w:color="auto" w:sz="6" w:space="0"/>
            </w:tcBorders>
          </w:tcPr>
          <w:p w14:paraId="64279920">
            <w:pPr>
              <w:autoSpaceDE w:val="0"/>
              <w:autoSpaceDN w:val="0"/>
              <w:adjustRightInd w:val="0"/>
              <w:ind w:firstLine="0"/>
              <w:jc w:val="left"/>
              <w:rPr>
                <w:rFonts w:eastAsiaTheme="minorEastAsia"/>
                <w:sz w:val="20"/>
              </w:rPr>
            </w:pPr>
            <w:r>
              <w:rPr>
                <w:rFonts w:eastAsiaTheme="minorEastAsia"/>
                <w:sz w:val="20"/>
              </w:rPr>
              <w:t>1 - время от времени, иногда</w:t>
            </w:r>
          </w:p>
        </w:tc>
        <w:tc>
          <w:tcPr>
            <w:tcW w:w="7654" w:type="dxa"/>
            <w:tcBorders>
              <w:top w:val="nil"/>
              <w:left w:val="single" w:color="auto" w:sz="6" w:space="0"/>
              <w:bottom w:val="nil"/>
              <w:right w:val="single" w:color="auto" w:sz="6" w:space="0"/>
            </w:tcBorders>
          </w:tcPr>
          <w:p w14:paraId="484DDDE8">
            <w:pPr>
              <w:autoSpaceDE w:val="0"/>
              <w:autoSpaceDN w:val="0"/>
              <w:adjustRightInd w:val="0"/>
              <w:ind w:firstLine="0"/>
              <w:jc w:val="left"/>
              <w:rPr>
                <w:rFonts w:eastAsiaTheme="minorEastAsia"/>
                <w:sz w:val="20"/>
              </w:rPr>
            </w:pPr>
            <w:r>
              <w:rPr>
                <w:rFonts w:eastAsiaTheme="minorEastAsia"/>
                <w:sz w:val="20"/>
              </w:rPr>
              <w:t>1 - наверное, это так</w:t>
            </w:r>
          </w:p>
        </w:tc>
      </w:tr>
      <w:tr w14:paraId="116C97E3">
        <w:tblPrEx>
          <w:tblCellMar>
            <w:top w:w="0" w:type="dxa"/>
            <w:left w:w="40" w:type="dxa"/>
            <w:bottom w:w="0" w:type="dxa"/>
            <w:right w:w="40" w:type="dxa"/>
          </w:tblCellMar>
        </w:tblPrEx>
        <w:tc>
          <w:tcPr>
            <w:tcW w:w="7655" w:type="dxa"/>
            <w:gridSpan w:val="2"/>
            <w:tcBorders>
              <w:top w:val="nil"/>
              <w:left w:val="single" w:color="auto" w:sz="6" w:space="0"/>
              <w:bottom w:val="nil"/>
              <w:right w:val="single" w:color="auto" w:sz="6" w:space="0"/>
            </w:tcBorders>
          </w:tcPr>
          <w:p w14:paraId="0E5949AD">
            <w:pPr>
              <w:autoSpaceDE w:val="0"/>
              <w:autoSpaceDN w:val="0"/>
              <w:adjustRightInd w:val="0"/>
              <w:ind w:firstLine="0"/>
              <w:jc w:val="left"/>
              <w:rPr>
                <w:rFonts w:eastAsiaTheme="minorEastAsia"/>
                <w:sz w:val="20"/>
              </w:rPr>
            </w:pPr>
            <w:r>
              <w:rPr>
                <w:rFonts w:eastAsiaTheme="minorEastAsia"/>
                <w:sz w:val="20"/>
              </w:rPr>
              <w:t>0 - совсем не испытываю</w:t>
            </w:r>
          </w:p>
        </w:tc>
        <w:tc>
          <w:tcPr>
            <w:tcW w:w="7654" w:type="dxa"/>
            <w:tcBorders>
              <w:top w:val="nil"/>
              <w:left w:val="single" w:color="auto" w:sz="6" w:space="0"/>
              <w:bottom w:val="nil"/>
              <w:right w:val="single" w:color="auto" w:sz="6" w:space="0"/>
            </w:tcBorders>
          </w:tcPr>
          <w:p w14:paraId="2ABDDCA1">
            <w:pPr>
              <w:autoSpaceDE w:val="0"/>
              <w:autoSpaceDN w:val="0"/>
              <w:adjustRightInd w:val="0"/>
              <w:ind w:firstLine="0"/>
              <w:jc w:val="left"/>
              <w:rPr>
                <w:rFonts w:eastAsiaTheme="minorEastAsia"/>
                <w:sz w:val="20"/>
              </w:rPr>
            </w:pPr>
            <w:r>
              <w:rPr>
                <w:rFonts w:eastAsiaTheme="minorEastAsia"/>
                <w:sz w:val="20"/>
              </w:rPr>
              <w:t>2 - лишь в очень малой степени, это так</w:t>
            </w:r>
          </w:p>
        </w:tc>
      </w:tr>
      <w:tr w14:paraId="17DAEC49">
        <w:tblPrEx>
          <w:tblCellMar>
            <w:top w:w="0" w:type="dxa"/>
            <w:left w:w="40" w:type="dxa"/>
            <w:bottom w:w="0" w:type="dxa"/>
            <w:right w:w="40" w:type="dxa"/>
          </w:tblCellMar>
        </w:tblPrEx>
        <w:tc>
          <w:tcPr>
            <w:tcW w:w="7655" w:type="dxa"/>
            <w:gridSpan w:val="2"/>
            <w:vMerge w:val="restart"/>
            <w:tcBorders>
              <w:top w:val="nil"/>
              <w:left w:val="single" w:color="auto" w:sz="6" w:space="0"/>
              <w:right w:val="single" w:color="auto" w:sz="6" w:space="0"/>
            </w:tcBorders>
          </w:tcPr>
          <w:p w14:paraId="6B9E080A">
            <w:pPr>
              <w:autoSpaceDE w:val="0"/>
              <w:autoSpaceDN w:val="0"/>
              <w:adjustRightInd w:val="0"/>
              <w:ind w:firstLine="0"/>
              <w:jc w:val="left"/>
              <w:rPr>
                <w:rFonts w:eastAsiaTheme="minorEastAsia"/>
                <w:b/>
                <w:bCs/>
                <w:sz w:val="20"/>
              </w:rPr>
            </w:pPr>
            <w:r>
              <w:rPr>
                <w:rFonts w:eastAsiaTheme="minorEastAsia"/>
                <w:b/>
                <w:bCs/>
                <w:sz w:val="20"/>
              </w:rPr>
              <w:t>2. Я испытываю страх, кажется, что что-то ужасное может вот-вот</w:t>
            </w:r>
            <w:r>
              <w:rPr>
                <w:rFonts w:hint="default" w:eastAsiaTheme="minorEastAsia"/>
                <w:b/>
                <w:bCs/>
                <w:sz w:val="20"/>
                <w:lang w:val="ru-RU"/>
              </w:rPr>
              <w:t xml:space="preserve"> </w:t>
            </w:r>
            <w:r>
              <w:rPr>
                <w:rFonts w:eastAsiaTheme="minorEastAsia"/>
                <w:b/>
                <w:bCs/>
                <w:sz w:val="20"/>
              </w:rPr>
              <w:t>случиться</w:t>
            </w:r>
          </w:p>
          <w:p w14:paraId="2B1EDA8F">
            <w:pPr>
              <w:autoSpaceDE w:val="0"/>
              <w:autoSpaceDN w:val="0"/>
              <w:adjustRightInd w:val="0"/>
              <w:ind w:firstLine="0"/>
              <w:jc w:val="left"/>
              <w:rPr>
                <w:rFonts w:eastAsiaTheme="minorEastAsia"/>
                <w:b/>
                <w:bCs/>
                <w:sz w:val="20"/>
              </w:rPr>
            </w:pPr>
            <w:r>
              <w:rPr>
                <w:rFonts w:eastAsiaTheme="minorEastAsia"/>
                <w:sz w:val="20"/>
              </w:rPr>
              <w:t>3 - определенно это так, и страх очень велик</w:t>
            </w:r>
          </w:p>
          <w:p w14:paraId="1D8CE493">
            <w:pPr>
              <w:autoSpaceDE w:val="0"/>
              <w:autoSpaceDN w:val="0"/>
              <w:adjustRightInd w:val="0"/>
              <w:ind w:firstLine="0"/>
              <w:jc w:val="left"/>
              <w:rPr>
                <w:rFonts w:eastAsiaTheme="minorEastAsia"/>
                <w:sz w:val="20"/>
              </w:rPr>
            </w:pPr>
            <w:r>
              <w:rPr>
                <w:rFonts w:eastAsiaTheme="minorEastAsia"/>
                <w:sz w:val="20"/>
              </w:rPr>
              <w:t>2 - да, это так, но страх не очень велик</w:t>
            </w:r>
          </w:p>
          <w:p w14:paraId="68086FFD">
            <w:pPr>
              <w:autoSpaceDE w:val="0"/>
              <w:autoSpaceDN w:val="0"/>
              <w:adjustRightInd w:val="0"/>
              <w:ind w:firstLine="0"/>
              <w:jc w:val="left"/>
              <w:rPr>
                <w:rFonts w:eastAsiaTheme="minorEastAsia"/>
                <w:sz w:val="20"/>
              </w:rPr>
            </w:pPr>
            <w:r>
              <w:rPr>
                <w:rFonts w:eastAsiaTheme="minorEastAsia"/>
                <w:sz w:val="20"/>
              </w:rPr>
              <w:t>1 - иногда, но это меня не беспокоит</w:t>
            </w:r>
          </w:p>
          <w:p w14:paraId="3F7F8DBF">
            <w:pPr>
              <w:autoSpaceDE w:val="0"/>
              <w:autoSpaceDN w:val="0"/>
              <w:adjustRightInd w:val="0"/>
              <w:ind w:firstLine="0"/>
              <w:jc w:val="left"/>
              <w:rPr>
                <w:rFonts w:eastAsiaTheme="minorEastAsia"/>
                <w:b/>
                <w:bCs/>
                <w:sz w:val="20"/>
              </w:rPr>
            </w:pPr>
            <w:r>
              <w:rPr>
                <w:rFonts w:eastAsiaTheme="minorEastAsia"/>
                <w:sz w:val="20"/>
              </w:rPr>
              <w:t>0 - совсем не испытываю</w:t>
            </w:r>
          </w:p>
          <w:p w14:paraId="040A221E">
            <w:pPr>
              <w:autoSpaceDE w:val="0"/>
              <w:autoSpaceDN w:val="0"/>
              <w:adjustRightInd w:val="0"/>
              <w:ind w:firstLine="0"/>
              <w:jc w:val="left"/>
              <w:rPr>
                <w:rFonts w:eastAsiaTheme="minorEastAsia"/>
                <w:b/>
                <w:bCs/>
                <w:sz w:val="20"/>
              </w:rPr>
            </w:pPr>
            <w:r>
              <w:rPr>
                <w:rFonts w:eastAsiaTheme="minorEastAsia"/>
                <w:b/>
                <w:bCs/>
                <w:sz w:val="20"/>
              </w:rPr>
              <w:t>3. Беспокойные мысли крутятся у меня в голове</w:t>
            </w:r>
          </w:p>
          <w:p w14:paraId="5DD64AD0">
            <w:pPr>
              <w:autoSpaceDE w:val="0"/>
              <w:autoSpaceDN w:val="0"/>
              <w:adjustRightInd w:val="0"/>
              <w:ind w:firstLine="0"/>
              <w:jc w:val="left"/>
              <w:rPr>
                <w:rFonts w:eastAsiaTheme="minorEastAsia"/>
                <w:sz w:val="20"/>
              </w:rPr>
            </w:pPr>
            <w:r>
              <w:rPr>
                <w:rFonts w:eastAsiaTheme="minorEastAsia"/>
                <w:sz w:val="20"/>
              </w:rPr>
              <w:t>3 - постоянно</w:t>
            </w:r>
          </w:p>
          <w:p w14:paraId="22BB9AAC">
            <w:pPr>
              <w:autoSpaceDE w:val="0"/>
              <w:autoSpaceDN w:val="0"/>
              <w:adjustRightInd w:val="0"/>
              <w:ind w:firstLine="0"/>
              <w:jc w:val="left"/>
              <w:rPr>
                <w:rFonts w:eastAsiaTheme="minorEastAsia"/>
                <w:sz w:val="20"/>
              </w:rPr>
            </w:pPr>
            <w:r>
              <w:rPr>
                <w:rFonts w:eastAsiaTheme="minorEastAsia"/>
                <w:sz w:val="20"/>
              </w:rPr>
              <w:t>2 - большую часть времени</w:t>
            </w:r>
          </w:p>
          <w:p w14:paraId="1607F0CC">
            <w:pPr>
              <w:autoSpaceDE w:val="0"/>
              <w:autoSpaceDN w:val="0"/>
              <w:adjustRightInd w:val="0"/>
              <w:ind w:firstLine="0"/>
              <w:jc w:val="left"/>
              <w:rPr>
                <w:rFonts w:eastAsiaTheme="minorEastAsia"/>
                <w:sz w:val="20"/>
              </w:rPr>
            </w:pPr>
            <w:r>
              <w:rPr>
                <w:rFonts w:eastAsiaTheme="minorEastAsia"/>
                <w:sz w:val="20"/>
              </w:rPr>
              <w:t>1 - время от времени и не так часто</w:t>
            </w:r>
          </w:p>
          <w:p w14:paraId="0F1EE06C">
            <w:pPr>
              <w:autoSpaceDE w:val="0"/>
              <w:autoSpaceDN w:val="0"/>
              <w:adjustRightInd w:val="0"/>
              <w:ind w:firstLine="0"/>
              <w:jc w:val="left"/>
              <w:rPr>
                <w:rFonts w:eastAsiaTheme="minorEastAsia"/>
                <w:sz w:val="20"/>
              </w:rPr>
            </w:pPr>
            <w:r>
              <w:rPr>
                <w:rFonts w:eastAsiaTheme="minorEastAsia"/>
                <w:sz w:val="20"/>
              </w:rPr>
              <w:t>0 - только иногда</w:t>
            </w:r>
          </w:p>
          <w:p w14:paraId="4C6A2846">
            <w:pPr>
              <w:autoSpaceDE w:val="0"/>
              <w:autoSpaceDN w:val="0"/>
              <w:adjustRightInd w:val="0"/>
              <w:ind w:firstLine="0"/>
              <w:jc w:val="left"/>
              <w:rPr>
                <w:rFonts w:eastAsiaTheme="minorEastAsia"/>
                <w:b/>
                <w:bCs/>
                <w:sz w:val="20"/>
              </w:rPr>
            </w:pPr>
            <w:r>
              <w:rPr>
                <w:rFonts w:eastAsiaTheme="minorEastAsia"/>
                <w:b/>
                <w:bCs/>
                <w:sz w:val="20"/>
              </w:rPr>
              <w:t>4. Я легко могу присесть и расслабиться</w:t>
            </w:r>
          </w:p>
          <w:p w14:paraId="34012860">
            <w:pPr>
              <w:autoSpaceDE w:val="0"/>
              <w:autoSpaceDN w:val="0"/>
              <w:adjustRightInd w:val="0"/>
              <w:ind w:firstLine="0"/>
              <w:jc w:val="left"/>
              <w:rPr>
                <w:rFonts w:eastAsiaTheme="minorEastAsia"/>
                <w:sz w:val="20"/>
              </w:rPr>
            </w:pPr>
            <w:r>
              <w:rPr>
                <w:rFonts w:eastAsiaTheme="minorEastAsia"/>
                <w:sz w:val="20"/>
              </w:rPr>
              <w:t>0 - определенно,это так</w:t>
            </w:r>
          </w:p>
          <w:p w14:paraId="381643CF">
            <w:pPr>
              <w:autoSpaceDE w:val="0"/>
              <w:autoSpaceDN w:val="0"/>
              <w:adjustRightInd w:val="0"/>
              <w:ind w:firstLine="0"/>
              <w:jc w:val="left"/>
              <w:rPr>
                <w:rFonts w:eastAsiaTheme="minorEastAsia"/>
                <w:sz w:val="20"/>
              </w:rPr>
            </w:pPr>
            <w:r>
              <w:rPr>
                <w:rFonts w:eastAsiaTheme="minorEastAsia"/>
                <w:sz w:val="20"/>
              </w:rPr>
              <w:t>1 - наверно, это так</w:t>
            </w:r>
          </w:p>
          <w:p w14:paraId="5CEF30DC">
            <w:pPr>
              <w:autoSpaceDE w:val="0"/>
              <w:autoSpaceDN w:val="0"/>
              <w:adjustRightInd w:val="0"/>
              <w:ind w:firstLine="0"/>
              <w:jc w:val="left"/>
              <w:rPr>
                <w:rFonts w:eastAsiaTheme="minorEastAsia"/>
                <w:sz w:val="20"/>
              </w:rPr>
            </w:pPr>
            <w:r>
              <w:rPr>
                <w:rFonts w:eastAsiaTheme="minorEastAsia"/>
                <w:sz w:val="20"/>
              </w:rPr>
              <w:t>2 - лишь изредка, это так</w:t>
            </w:r>
          </w:p>
          <w:p w14:paraId="3F16143B">
            <w:pPr>
              <w:autoSpaceDE w:val="0"/>
              <w:autoSpaceDN w:val="0"/>
              <w:adjustRightInd w:val="0"/>
              <w:ind w:firstLine="0"/>
              <w:jc w:val="left"/>
              <w:rPr>
                <w:rFonts w:eastAsiaTheme="minorEastAsia"/>
                <w:sz w:val="20"/>
              </w:rPr>
            </w:pPr>
            <w:r>
              <w:rPr>
                <w:rFonts w:eastAsiaTheme="minorEastAsia"/>
                <w:sz w:val="20"/>
              </w:rPr>
              <w:t>3 - совсем не могу</w:t>
            </w:r>
          </w:p>
          <w:p w14:paraId="1A7C6A0A">
            <w:pPr>
              <w:autoSpaceDE w:val="0"/>
              <w:autoSpaceDN w:val="0"/>
              <w:adjustRightInd w:val="0"/>
              <w:ind w:firstLine="0"/>
              <w:jc w:val="left"/>
              <w:rPr>
                <w:rFonts w:eastAsiaTheme="minorEastAsia"/>
                <w:b/>
                <w:bCs/>
                <w:sz w:val="20"/>
              </w:rPr>
            </w:pPr>
            <w:r>
              <w:rPr>
                <w:rFonts w:eastAsiaTheme="minorEastAsia"/>
                <w:b/>
                <w:bCs/>
                <w:sz w:val="20"/>
              </w:rPr>
              <w:t>5. Я испытываю внутреннее напряжение или дрожь</w:t>
            </w:r>
          </w:p>
          <w:p w14:paraId="786EA768">
            <w:pPr>
              <w:autoSpaceDE w:val="0"/>
              <w:autoSpaceDN w:val="0"/>
              <w:adjustRightInd w:val="0"/>
              <w:ind w:firstLine="0"/>
              <w:jc w:val="left"/>
              <w:rPr>
                <w:rFonts w:eastAsiaTheme="minorEastAsia"/>
                <w:sz w:val="20"/>
              </w:rPr>
            </w:pPr>
            <w:r>
              <w:rPr>
                <w:rFonts w:eastAsiaTheme="minorEastAsia"/>
                <w:sz w:val="20"/>
              </w:rPr>
              <w:t>0 - совсем не испытываю</w:t>
            </w:r>
          </w:p>
          <w:p w14:paraId="2678D5A0">
            <w:pPr>
              <w:autoSpaceDE w:val="0"/>
              <w:autoSpaceDN w:val="0"/>
              <w:adjustRightInd w:val="0"/>
              <w:ind w:firstLine="0"/>
              <w:jc w:val="left"/>
              <w:rPr>
                <w:rFonts w:eastAsiaTheme="minorEastAsia"/>
                <w:sz w:val="20"/>
              </w:rPr>
            </w:pPr>
            <w:r>
              <w:rPr>
                <w:rFonts w:eastAsiaTheme="minorEastAsia"/>
                <w:sz w:val="20"/>
              </w:rPr>
              <w:t>1 - иногда</w:t>
            </w:r>
          </w:p>
          <w:p w14:paraId="49F74CDF">
            <w:pPr>
              <w:autoSpaceDE w:val="0"/>
              <w:autoSpaceDN w:val="0"/>
              <w:adjustRightInd w:val="0"/>
              <w:ind w:firstLine="0"/>
              <w:jc w:val="left"/>
              <w:rPr>
                <w:rFonts w:eastAsiaTheme="minorEastAsia"/>
                <w:sz w:val="20"/>
              </w:rPr>
            </w:pPr>
            <w:r>
              <w:rPr>
                <w:rFonts w:eastAsiaTheme="minorEastAsia"/>
                <w:sz w:val="20"/>
              </w:rPr>
              <w:t>2 - часто</w:t>
            </w:r>
          </w:p>
          <w:p w14:paraId="6D9B7DC2">
            <w:pPr>
              <w:autoSpaceDE w:val="0"/>
              <w:autoSpaceDN w:val="0"/>
              <w:adjustRightInd w:val="0"/>
              <w:ind w:firstLine="0"/>
              <w:jc w:val="left"/>
              <w:rPr>
                <w:rFonts w:eastAsiaTheme="minorEastAsia"/>
                <w:sz w:val="20"/>
              </w:rPr>
            </w:pPr>
            <w:r>
              <w:rPr>
                <w:rFonts w:eastAsiaTheme="minorEastAsia"/>
                <w:sz w:val="20"/>
              </w:rPr>
              <w:t>3 - очень часто</w:t>
            </w:r>
          </w:p>
          <w:p w14:paraId="0F862C2C">
            <w:pPr>
              <w:autoSpaceDE w:val="0"/>
              <w:autoSpaceDN w:val="0"/>
              <w:adjustRightInd w:val="0"/>
              <w:ind w:firstLine="0"/>
              <w:jc w:val="left"/>
              <w:rPr>
                <w:rFonts w:eastAsiaTheme="minorEastAsia"/>
                <w:b/>
                <w:bCs/>
                <w:sz w:val="20"/>
              </w:rPr>
            </w:pPr>
            <w:r>
              <w:rPr>
                <w:rFonts w:eastAsiaTheme="minorEastAsia"/>
                <w:b/>
                <w:bCs/>
                <w:sz w:val="20"/>
              </w:rPr>
              <w:t>6. Я испытываю неусидчивость, мне постоянно нужно двигаться</w:t>
            </w:r>
          </w:p>
          <w:p w14:paraId="6FB66BF9">
            <w:pPr>
              <w:autoSpaceDE w:val="0"/>
              <w:autoSpaceDN w:val="0"/>
              <w:adjustRightInd w:val="0"/>
              <w:ind w:firstLine="0"/>
              <w:jc w:val="left"/>
              <w:rPr>
                <w:rFonts w:eastAsiaTheme="minorEastAsia"/>
                <w:sz w:val="20"/>
              </w:rPr>
            </w:pPr>
            <w:r>
              <w:rPr>
                <w:rFonts w:eastAsiaTheme="minorEastAsia"/>
                <w:sz w:val="20"/>
              </w:rPr>
              <w:t>3 - определенно,это так</w:t>
            </w:r>
          </w:p>
          <w:p w14:paraId="4FE705BB">
            <w:pPr>
              <w:autoSpaceDE w:val="0"/>
              <w:autoSpaceDN w:val="0"/>
              <w:adjustRightInd w:val="0"/>
              <w:ind w:firstLine="0"/>
              <w:jc w:val="left"/>
              <w:rPr>
                <w:rFonts w:eastAsiaTheme="minorEastAsia"/>
                <w:sz w:val="20"/>
              </w:rPr>
            </w:pPr>
            <w:r>
              <w:rPr>
                <w:rFonts w:eastAsiaTheme="minorEastAsia"/>
                <w:sz w:val="20"/>
              </w:rPr>
              <w:t>2 - наверно, это так</w:t>
            </w:r>
          </w:p>
          <w:p w14:paraId="540BB65D">
            <w:pPr>
              <w:autoSpaceDE w:val="0"/>
              <w:autoSpaceDN w:val="0"/>
              <w:adjustRightInd w:val="0"/>
              <w:ind w:firstLine="0"/>
              <w:jc w:val="left"/>
              <w:rPr>
                <w:rFonts w:eastAsiaTheme="minorEastAsia"/>
                <w:sz w:val="20"/>
              </w:rPr>
            </w:pPr>
            <w:r>
              <w:rPr>
                <w:rFonts w:eastAsiaTheme="minorEastAsia"/>
                <w:sz w:val="20"/>
              </w:rPr>
              <w:t>1 - лишь в некоторой степени, это так</w:t>
            </w:r>
          </w:p>
          <w:p w14:paraId="0BE363DE">
            <w:pPr>
              <w:autoSpaceDE w:val="0"/>
              <w:autoSpaceDN w:val="0"/>
              <w:adjustRightInd w:val="0"/>
              <w:ind w:firstLine="0"/>
              <w:jc w:val="left"/>
              <w:rPr>
                <w:rFonts w:eastAsiaTheme="minorEastAsia"/>
                <w:sz w:val="20"/>
              </w:rPr>
            </w:pPr>
            <w:r>
              <w:rPr>
                <w:rFonts w:eastAsiaTheme="minorEastAsia"/>
                <w:sz w:val="20"/>
              </w:rPr>
              <w:t>0 - совсем не испытываю</w:t>
            </w:r>
          </w:p>
          <w:p w14:paraId="30DA3544">
            <w:pPr>
              <w:autoSpaceDE w:val="0"/>
              <w:autoSpaceDN w:val="0"/>
              <w:adjustRightInd w:val="0"/>
              <w:ind w:firstLine="0"/>
              <w:jc w:val="left"/>
              <w:rPr>
                <w:rFonts w:eastAsiaTheme="minorEastAsia"/>
                <w:b/>
                <w:bCs/>
                <w:sz w:val="20"/>
              </w:rPr>
            </w:pPr>
            <w:r>
              <w:rPr>
                <w:rFonts w:eastAsiaTheme="minorEastAsia"/>
                <w:sz w:val="20"/>
              </w:rPr>
              <w:t xml:space="preserve">7. </w:t>
            </w:r>
            <w:r>
              <w:rPr>
                <w:rFonts w:eastAsiaTheme="minorEastAsia"/>
                <w:b/>
                <w:bCs/>
                <w:sz w:val="20"/>
              </w:rPr>
              <w:t>У меня бывает внезапное чувство паники</w:t>
            </w:r>
          </w:p>
          <w:p w14:paraId="4E41D806">
            <w:pPr>
              <w:autoSpaceDE w:val="0"/>
              <w:autoSpaceDN w:val="0"/>
              <w:adjustRightInd w:val="0"/>
              <w:ind w:firstLine="0"/>
              <w:jc w:val="left"/>
              <w:rPr>
                <w:rFonts w:eastAsiaTheme="minorEastAsia"/>
                <w:sz w:val="20"/>
              </w:rPr>
            </w:pPr>
            <w:r>
              <w:rPr>
                <w:rFonts w:eastAsiaTheme="minorEastAsia"/>
                <w:sz w:val="20"/>
              </w:rPr>
              <w:t>3 - очень часто</w:t>
            </w:r>
          </w:p>
          <w:p w14:paraId="57052CAD">
            <w:pPr>
              <w:autoSpaceDE w:val="0"/>
              <w:autoSpaceDN w:val="0"/>
              <w:adjustRightInd w:val="0"/>
              <w:ind w:firstLine="0"/>
              <w:jc w:val="left"/>
              <w:rPr>
                <w:rFonts w:eastAsiaTheme="minorEastAsia"/>
                <w:sz w:val="20"/>
              </w:rPr>
            </w:pPr>
            <w:r>
              <w:rPr>
                <w:rFonts w:eastAsiaTheme="minorEastAsia"/>
                <w:sz w:val="20"/>
              </w:rPr>
              <w:t>2 - довольно часто</w:t>
            </w:r>
          </w:p>
          <w:p w14:paraId="7CB54090">
            <w:pPr>
              <w:autoSpaceDE w:val="0"/>
              <w:autoSpaceDN w:val="0"/>
              <w:adjustRightInd w:val="0"/>
              <w:ind w:firstLine="0"/>
              <w:jc w:val="left"/>
              <w:rPr>
                <w:rFonts w:eastAsiaTheme="minorEastAsia"/>
                <w:sz w:val="20"/>
              </w:rPr>
            </w:pPr>
            <w:r>
              <w:rPr>
                <w:rFonts w:eastAsiaTheme="minorEastAsia"/>
                <w:sz w:val="20"/>
              </w:rPr>
              <w:t>1 - не так уж часто</w:t>
            </w:r>
          </w:p>
          <w:p w14:paraId="0743FE8A">
            <w:pPr>
              <w:autoSpaceDE w:val="0"/>
              <w:autoSpaceDN w:val="0"/>
              <w:adjustRightInd w:val="0"/>
              <w:ind w:firstLine="0"/>
              <w:jc w:val="left"/>
              <w:rPr>
                <w:rFonts w:eastAsiaTheme="minorEastAsia"/>
                <w:b/>
                <w:bCs/>
                <w:sz w:val="20"/>
              </w:rPr>
            </w:pPr>
            <w:r>
              <w:rPr>
                <w:rFonts w:eastAsiaTheme="minorEastAsia"/>
                <w:sz w:val="20"/>
              </w:rPr>
              <w:t>0 - совсем не бывает</w:t>
            </w:r>
          </w:p>
        </w:tc>
        <w:tc>
          <w:tcPr>
            <w:tcW w:w="7654" w:type="dxa"/>
            <w:tcBorders>
              <w:top w:val="nil"/>
              <w:left w:val="single" w:color="auto" w:sz="6" w:space="0"/>
              <w:bottom w:val="nil"/>
              <w:right w:val="single" w:color="auto" w:sz="6" w:space="0"/>
            </w:tcBorders>
          </w:tcPr>
          <w:p w14:paraId="7EB55843">
            <w:pPr>
              <w:autoSpaceDE w:val="0"/>
              <w:autoSpaceDN w:val="0"/>
              <w:adjustRightInd w:val="0"/>
              <w:ind w:firstLine="0"/>
              <w:jc w:val="left"/>
              <w:rPr>
                <w:rFonts w:eastAsiaTheme="minorEastAsia"/>
                <w:sz w:val="20"/>
              </w:rPr>
            </w:pPr>
            <w:r>
              <w:rPr>
                <w:rFonts w:eastAsiaTheme="minorEastAsia"/>
                <w:sz w:val="20"/>
              </w:rPr>
              <w:t>3 - это совсем не так</w:t>
            </w:r>
          </w:p>
        </w:tc>
      </w:tr>
      <w:tr w14:paraId="6741B114">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116363D7">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2AC91F7B">
            <w:pPr>
              <w:autoSpaceDE w:val="0"/>
              <w:autoSpaceDN w:val="0"/>
              <w:adjustRightInd w:val="0"/>
              <w:ind w:firstLine="0"/>
              <w:jc w:val="left"/>
              <w:rPr>
                <w:rFonts w:eastAsiaTheme="minorEastAsia"/>
                <w:b/>
                <w:bCs/>
                <w:sz w:val="20"/>
              </w:rPr>
            </w:pPr>
            <w:r>
              <w:rPr>
                <w:rFonts w:eastAsiaTheme="minorEastAsia"/>
                <w:b/>
                <w:bCs/>
                <w:sz w:val="20"/>
              </w:rPr>
              <w:t>2. Я способен рассмеяться и увидеть в том или ином событии смешное</w:t>
            </w:r>
          </w:p>
        </w:tc>
      </w:tr>
      <w:tr w14:paraId="7E8AB0D9">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F7AE467">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5383DA09">
            <w:pPr>
              <w:autoSpaceDE w:val="0"/>
              <w:autoSpaceDN w:val="0"/>
              <w:adjustRightInd w:val="0"/>
              <w:ind w:firstLine="0"/>
              <w:jc w:val="left"/>
              <w:rPr>
                <w:rFonts w:eastAsiaTheme="minorEastAsia"/>
                <w:sz w:val="20"/>
              </w:rPr>
            </w:pPr>
            <w:r>
              <w:rPr>
                <w:rFonts w:eastAsiaTheme="minorEastAsia"/>
                <w:sz w:val="20"/>
              </w:rPr>
              <w:t>0 - определенно,это так</w:t>
            </w:r>
          </w:p>
        </w:tc>
      </w:tr>
      <w:tr w14:paraId="78F30231">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1550DE46">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6DE0C773">
            <w:pPr>
              <w:autoSpaceDE w:val="0"/>
              <w:autoSpaceDN w:val="0"/>
              <w:adjustRightInd w:val="0"/>
              <w:ind w:firstLine="0"/>
              <w:jc w:val="left"/>
              <w:rPr>
                <w:rFonts w:eastAsiaTheme="minorEastAsia"/>
                <w:sz w:val="20"/>
              </w:rPr>
            </w:pPr>
            <w:r>
              <w:rPr>
                <w:rFonts w:eastAsiaTheme="minorEastAsia"/>
                <w:sz w:val="20"/>
              </w:rPr>
              <w:t>1 - наверное, это так</w:t>
            </w:r>
          </w:p>
        </w:tc>
      </w:tr>
      <w:tr w14:paraId="46DFB22D">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39921C3">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1FE85CD4">
            <w:pPr>
              <w:autoSpaceDE w:val="0"/>
              <w:autoSpaceDN w:val="0"/>
              <w:adjustRightInd w:val="0"/>
              <w:ind w:firstLine="0"/>
              <w:jc w:val="left"/>
              <w:rPr>
                <w:rFonts w:eastAsiaTheme="minorEastAsia"/>
                <w:sz w:val="20"/>
              </w:rPr>
            </w:pPr>
            <w:r>
              <w:rPr>
                <w:rFonts w:eastAsiaTheme="minorEastAsia"/>
                <w:sz w:val="20"/>
              </w:rPr>
              <w:t>2 - лишь в очень малой степени, это так</w:t>
            </w:r>
          </w:p>
        </w:tc>
      </w:tr>
      <w:tr w14:paraId="539F1D95">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351AA328">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6E6B616F">
            <w:pPr>
              <w:autoSpaceDE w:val="0"/>
              <w:autoSpaceDN w:val="0"/>
              <w:adjustRightInd w:val="0"/>
              <w:ind w:firstLine="0"/>
              <w:jc w:val="left"/>
              <w:rPr>
                <w:rFonts w:eastAsiaTheme="minorEastAsia"/>
                <w:sz w:val="20"/>
              </w:rPr>
            </w:pPr>
            <w:r>
              <w:rPr>
                <w:rFonts w:eastAsiaTheme="minorEastAsia"/>
                <w:sz w:val="20"/>
              </w:rPr>
              <w:t>3 - совсем не способен</w:t>
            </w:r>
          </w:p>
        </w:tc>
      </w:tr>
      <w:tr w14:paraId="3FAA52C9">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0AA05E4A">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5318F21B">
            <w:pPr>
              <w:autoSpaceDE w:val="0"/>
              <w:autoSpaceDN w:val="0"/>
              <w:adjustRightInd w:val="0"/>
              <w:ind w:firstLine="0"/>
              <w:jc w:val="left"/>
              <w:rPr>
                <w:rFonts w:eastAsiaTheme="minorEastAsia"/>
                <w:b/>
                <w:bCs/>
                <w:sz w:val="20"/>
              </w:rPr>
            </w:pPr>
            <w:r>
              <w:rPr>
                <w:rFonts w:eastAsiaTheme="minorEastAsia"/>
                <w:b/>
                <w:bCs/>
                <w:sz w:val="20"/>
              </w:rPr>
              <w:t>3. Я испытываю бодрость</w:t>
            </w:r>
          </w:p>
        </w:tc>
      </w:tr>
      <w:tr w14:paraId="15E76286">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3A8D79AE">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344232DD">
            <w:pPr>
              <w:autoSpaceDE w:val="0"/>
              <w:autoSpaceDN w:val="0"/>
              <w:adjustRightInd w:val="0"/>
              <w:ind w:firstLine="0"/>
              <w:jc w:val="left"/>
              <w:rPr>
                <w:rFonts w:eastAsiaTheme="minorEastAsia"/>
                <w:sz w:val="20"/>
              </w:rPr>
            </w:pPr>
            <w:r>
              <w:rPr>
                <w:rFonts w:eastAsiaTheme="minorEastAsia"/>
                <w:sz w:val="20"/>
              </w:rPr>
              <w:t>3 - совсем не испытываю</w:t>
            </w:r>
          </w:p>
        </w:tc>
      </w:tr>
      <w:tr w14:paraId="681F62E9">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B8F3351">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6DB698B8">
            <w:pPr>
              <w:autoSpaceDE w:val="0"/>
              <w:autoSpaceDN w:val="0"/>
              <w:adjustRightInd w:val="0"/>
              <w:ind w:firstLine="0"/>
              <w:jc w:val="left"/>
              <w:rPr>
                <w:rFonts w:eastAsiaTheme="minorEastAsia"/>
                <w:sz w:val="20"/>
              </w:rPr>
            </w:pPr>
            <w:r>
              <w:rPr>
                <w:rFonts w:eastAsiaTheme="minorEastAsia"/>
                <w:sz w:val="20"/>
              </w:rPr>
              <w:t>2 - очень редко</w:t>
            </w:r>
          </w:p>
        </w:tc>
      </w:tr>
      <w:tr w14:paraId="2512F9B5">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0DF206FB">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36222370">
            <w:pPr>
              <w:autoSpaceDE w:val="0"/>
              <w:autoSpaceDN w:val="0"/>
              <w:adjustRightInd w:val="0"/>
              <w:ind w:firstLine="0"/>
              <w:jc w:val="left"/>
              <w:rPr>
                <w:rFonts w:eastAsiaTheme="minorEastAsia"/>
                <w:sz w:val="20"/>
              </w:rPr>
            </w:pPr>
            <w:r>
              <w:rPr>
                <w:rFonts w:eastAsiaTheme="minorEastAsia"/>
                <w:sz w:val="20"/>
              </w:rPr>
              <w:t>1 - иногда</w:t>
            </w:r>
          </w:p>
        </w:tc>
      </w:tr>
      <w:tr w14:paraId="7D692232">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07CD2EE5">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5EFD2CE8">
            <w:pPr>
              <w:autoSpaceDE w:val="0"/>
              <w:autoSpaceDN w:val="0"/>
              <w:adjustRightInd w:val="0"/>
              <w:ind w:firstLine="0"/>
              <w:jc w:val="left"/>
              <w:rPr>
                <w:rFonts w:eastAsiaTheme="minorEastAsia"/>
                <w:sz w:val="20"/>
              </w:rPr>
            </w:pPr>
            <w:r>
              <w:rPr>
                <w:rFonts w:eastAsiaTheme="minorEastAsia"/>
                <w:sz w:val="20"/>
              </w:rPr>
              <w:t>0 - практически все время</w:t>
            </w:r>
          </w:p>
        </w:tc>
      </w:tr>
      <w:tr w14:paraId="2741A984">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455F0483">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21D9B543">
            <w:pPr>
              <w:autoSpaceDE w:val="0"/>
              <w:autoSpaceDN w:val="0"/>
              <w:adjustRightInd w:val="0"/>
              <w:ind w:firstLine="0"/>
              <w:jc w:val="left"/>
              <w:rPr>
                <w:rFonts w:eastAsiaTheme="minorEastAsia"/>
                <w:b/>
                <w:bCs/>
                <w:sz w:val="20"/>
              </w:rPr>
            </w:pPr>
            <w:r>
              <w:rPr>
                <w:rFonts w:eastAsiaTheme="minorEastAsia"/>
                <w:b/>
                <w:bCs/>
                <w:sz w:val="20"/>
              </w:rPr>
              <w:t>4. Мне кажется, что я стал все делать очень медленно</w:t>
            </w:r>
          </w:p>
        </w:tc>
      </w:tr>
      <w:tr w14:paraId="570A5BDA">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1A38874">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4980DFC7">
            <w:pPr>
              <w:autoSpaceDE w:val="0"/>
              <w:autoSpaceDN w:val="0"/>
              <w:adjustRightInd w:val="0"/>
              <w:ind w:firstLine="0"/>
              <w:jc w:val="left"/>
              <w:rPr>
                <w:rFonts w:eastAsiaTheme="minorEastAsia"/>
                <w:sz w:val="20"/>
              </w:rPr>
            </w:pPr>
            <w:r>
              <w:rPr>
                <w:rFonts w:eastAsiaTheme="minorEastAsia"/>
                <w:sz w:val="20"/>
              </w:rPr>
              <w:t>3 - практически все время</w:t>
            </w:r>
          </w:p>
        </w:tc>
      </w:tr>
      <w:tr w14:paraId="47EF4CAD">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C24F718">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75E8DB9">
            <w:pPr>
              <w:autoSpaceDE w:val="0"/>
              <w:autoSpaceDN w:val="0"/>
              <w:adjustRightInd w:val="0"/>
              <w:ind w:firstLine="0"/>
              <w:jc w:val="left"/>
              <w:rPr>
                <w:rFonts w:eastAsiaTheme="minorEastAsia"/>
                <w:sz w:val="20"/>
              </w:rPr>
            </w:pPr>
            <w:r>
              <w:rPr>
                <w:rFonts w:eastAsiaTheme="minorEastAsia"/>
                <w:sz w:val="20"/>
              </w:rPr>
              <w:t>2 - часто</w:t>
            </w:r>
          </w:p>
        </w:tc>
      </w:tr>
      <w:tr w14:paraId="7035BD6E">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5BA4C61">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0912322C">
            <w:pPr>
              <w:autoSpaceDE w:val="0"/>
              <w:autoSpaceDN w:val="0"/>
              <w:adjustRightInd w:val="0"/>
              <w:ind w:firstLine="0"/>
              <w:jc w:val="left"/>
              <w:rPr>
                <w:rFonts w:eastAsiaTheme="minorEastAsia"/>
                <w:sz w:val="20"/>
              </w:rPr>
            </w:pPr>
            <w:r>
              <w:rPr>
                <w:rFonts w:eastAsiaTheme="minorEastAsia"/>
                <w:sz w:val="20"/>
              </w:rPr>
              <w:t>1 - иногда</w:t>
            </w:r>
          </w:p>
        </w:tc>
      </w:tr>
      <w:tr w14:paraId="12D7E657">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624242B6">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D6FD076">
            <w:pPr>
              <w:autoSpaceDE w:val="0"/>
              <w:autoSpaceDN w:val="0"/>
              <w:adjustRightInd w:val="0"/>
              <w:ind w:firstLine="0"/>
              <w:jc w:val="left"/>
              <w:rPr>
                <w:rFonts w:eastAsiaTheme="minorEastAsia"/>
                <w:sz w:val="20"/>
              </w:rPr>
            </w:pPr>
            <w:r>
              <w:rPr>
                <w:rFonts w:eastAsiaTheme="minorEastAsia"/>
                <w:sz w:val="20"/>
              </w:rPr>
              <w:t>0 - совсем нет</w:t>
            </w:r>
          </w:p>
        </w:tc>
      </w:tr>
      <w:tr w14:paraId="46B3E3F2">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1B9187EA">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77469538">
            <w:pPr>
              <w:autoSpaceDE w:val="0"/>
              <w:autoSpaceDN w:val="0"/>
              <w:adjustRightInd w:val="0"/>
              <w:ind w:firstLine="0"/>
              <w:jc w:val="left"/>
              <w:rPr>
                <w:rFonts w:eastAsiaTheme="minorEastAsia"/>
                <w:b/>
                <w:bCs/>
                <w:sz w:val="20"/>
              </w:rPr>
            </w:pPr>
            <w:r>
              <w:rPr>
                <w:rFonts w:eastAsiaTheme="minorEastAsia"/>
                <w:b/>
                <w:bCs/>
                <w:sz w:val="20"/>
              </w:rPr>
              <w:t>5. Я не слежу за своей внешностью</w:t>
            </w:r>
          </w:p>
        </w:tc>
      </w:tr>
      <w:tr w14:paraId="49420AFF">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4490F96">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62AA2AEF">
            <w:pPr>
              <w:autoSpaceDE w:val="0"/>
              <w:autoSpaceDN w:val="0"/>
              <w:adjustRightInd w:val="0"/>
              <w:ind w:firstLine="0"/>
              <w:jc w:val="left"/>
              <w:rPr>
                <w:rFonts w:eastAsiaTheme="minorEastAsia"/>
                <w:sz w:val="20"/>
              </w:rPr>
            </w:pPr>
            <w:r>
              <w:rPr>
                <w:rFonts w:eastAsiaTheme="minorEastAsia"/>
                <w:sz w:val="20"/>
              </w:rPr>
              <w:t>3 - определенно,это так</w:t>
            </w:r>
          </w:p>
        </w:tc>
      </w:tr>
      <w:tr w14:paraId="135DC79D">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3ABD447B">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E3A23D0">
            <w:pPr>
              <w:autoSpaceDE w:val="0"/>
              <w:autoSpaceDN w:val="0"/>
              <w:adjustRightInd w:val="0"/>
              <w:ind w:firstLine="0"/>
              <w:jc w:val="left"/>
              <w:rPr>
                <w:rFonts w:eastAsiaTheme="minorEastAsia"/>
                <w:sz w:val="20"/>
              </w:rPr>
            </w:pPr>
            <w:r>
              <w:rPr>
                <w:rFonts w:eastAsiaTheme="minorEastAsia"/>
                <w:sz w:val="20"/>
              </w:rPr>
              <w:t>2 - я не уделяю этому столько времени, сколько нужно</w:t>
            </w:r>
          </w:p>
        </w:tc>
      </w:tr>
      <w:tr w14:paraId="6B851137">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202F5DAD">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C1AC28A">
            <w:pPr>
              <w:autoSpaceDE w:val="0"/>
              <w:autoSpaceDN w:val="0"/>
              <w:adjustRightInd w:val="0"/>
              <w:ind w:firstLine="0"/>
              <w:jc w:val="left"/>
              <w:rPr>
                <w:rFonts w:eastAsiaTheme="minorEastAsia"/>
                <w:sz w:val="20"/>
              </w:rPr>
            </w:pPr>
            <w:r>
              <w:rPr>
                <w:rFonts w:eastAsiaTheme="minorEastAsia"/>
                <w:sz w:val="20"/>
              </w:rPr>
              <w:t>1 - может быть, я стал меньше уделять этому времени</w:t>
            </w:r>
          </w:p>
        </w:tc>
      </w:tr>
      <w:tr w14:paraId="5F29988F">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728DD8C1">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09EB80C8">
            <w:pPr>
              <w:autoSpaceDE w:val="0"/>
              <w:autoSpaceDN w:val="0"/>
              <w:adjustRightInd w:val="0"/>
              <w:ind w:firstLine="0"/>
              <w:jc w:val="left"/>
              <w:rPr>
                <w:rFonts w:eastAsiaTheme="minorEastAsia"/>
                <w:sz w:val="20"/>
              </w:rPr>
            </w:pPr>
            <w:r>
              <w:rPr>
                <w:rFonts w:eastAsiaTheme="minorEastAsia"/>
                <w:spacing w:val="50"/>
                <w:sz w:val="20"/>
              </w:rPr>
              <w:t>0-я</w:t>
            </w:r>
            <w:r>
              <w:rPr>
                <w:rFonts w:eastAsiaTheme="minorEastAsia"/>
                <w:sz w:val="20"/>
              </w:rPr>
              <w:t xml:space="preserve"> слежу за собой так же, как и раньше</w:t>
            </w:r>
          </w:p>
        </w:tc>
      </w:tr>
      <w:tr w14:paraId="5C0EBFA1">
        <w:tblPrEx>
          <w:tblCellMar>
            <w:top w:w="0" w:type="dxa"/>
            <w:left w:w="40" w:type="dxa"/>
            <w:bottom w:w="0" w:type="dxa"/>
            <w:right w:w="40" w:type="dxa"/>
          </w:tblCellMar>
        </w:tblPrEx>
        <w:trPr>
          <w:trHeight w:val="460" w:hRule="atLeast"/>
        </w:trPr>
        <w:tc>
          <w:tcPr>
            <w:tcW w:w="7655" w:type="dxa"/>
            <w:gridSpan w:val="2"/>
            <w:vMerge w:val="continue"/>
            <w:tcBorders>
              <w:left w:val="single" w:color="auto" w:sz="6" w:space="0"/>
              <w:bottom w:val="nil"/>
              <w:right w:val="single" w:color="auto" w:sz="6" w:space="0"/>
            </w:tcBorders>
          </w:tcPr>
          <w:p w14:paraId="4432AF29">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2DF0A5B0">
            <w:pPr>
              <w:autoSpaceDE w:val="0"/>
              <w:autoSpaceDN w:val="0"/>
              <w:adjustRightInd w:val="0"/>
              <w:ind w:firstLine="0"/>
              <w:jc w:val="left"/>
              <w:rPr>
                <w:rFonts w:eastAsiaTheme="minorEastAsia"/>
                <w:b/>
                <w:bCs/>
                <w:sz w:val="20"/>
              </w:rPr>
            </w:pPr>
            <w:r>
              <w:rPr>
                <w:rFonts w:eastAsiaTheme="minorEastAsia"/>
                <w:b/>
                <w:bCs/>
                <w:sz w:val="20"/>
              </w:rPr>
              <w:t>6. Я считаю, что мои дела (занятия, увлечения) могут принести мне чувство</w:t>
            </w:r>
            <w:r>
              <w:rPr>
                <w:rFonts w:hint="default" w:eastAsiaTheme="minorEastAsia"/>
                <w:b/>
                <w:bCs/>
                <w:sz w:val="20"/>
                <w:lang w:val="ru-RU"/>
              </w:rPr>
              <w:t xml:space="preserve"> </w:t>
            </w:r>
            <w:r>
              <w:rPr>
                <w:rFonts w:eastAsiaTheme="minorEastAsia"/>
                <w:b/>
                <w:bCs/>
                <w:sz w:val="20"/>
              </w:rPr>
              <w:t>удовлетворения</w:t>
            </w:r>
          </w:p>
        </w:tc>
      </w:tr>
      <w:tr w14:paraId="26971EDA">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14B3F3AA">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0760D2FC">
            <w:pPr>
              <w:autoSpaceDE w:val="0"/>
              <w:autoSpaceDN w:val="0"/>
              <w:adjustRightInd w:val="0"/>
              <w:ind w:firstLine="0"/>
              <w:jc w:val="left"/>
              <w:rPr>
                <w:rFonts w:eastAsiaTheme="minorEastAsia"/>
                <w:sz w:val="20"/>
              </w:rPr>
            </w:pPr>
            <w:r>
              <w:rPr>
                <w:rFonts w:eastAsiaTheme="minorEastAsia"/>
                <w:sz w:val="20"/>
              </w:rPr>
              <w:t>0 - точно так же, как и обычно</w:t>
            </w:r>
          </w:p>
        </w:tc>
      </w:tr>
      <w:tr w14:paraId="10C46B16">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3A356045">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16F28673">
            <w:pPr>
              <w:autoSpaceDE w:val="0"/>
              <w:autoSpaceDN w:val="0"/>
              <w:adjustRightInd w:val="0"/>
              <w:ind w:firstLine="0"/>
              <w:jc w:val="left"/>
              <w:rPr>
                <w:rFonts w:eastAsiaTheme="minorEastAsia"/>
                <w:sz w:val="20"/>
              </w:rPr>
            </w:pPr>
            <w:r>
              <w:rPr>
                <w:rFonts w:eastAsiaTheme="minorEastAsia"/>
                <w:sz w:val="20"/>
              </w:rPr>
              <w:t>1 - да, но не в той степени, как раньше</w:t>
            </w:r>
          </w:p>
        </w:tc>
      </w:tr>
      <w:tr w14:paraId="31F51251">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0D96B334">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5D54A33">
            <w:pPr>
              <w:autoSpaceDE w:val="0"/>
              <w:autoSpaceDN w:val="0"/>
              <w:adjustRightInd w:val="0"/>
              <w:ind w:firstLine="0"/>
              <w:jc w:val="left"/>
              <w:rPr>
                <w:rFonts w:eastAsiaTheme="minorEastAsia"/>
                <w:sz w:val="20"/>
              </w:rPr>
            </w:pPr>
            <w:r>
              <w:rPr>
                <w:rFonts w:eastAsiaTheme="minorEastAsia"/>
                <w:sz w:val="20"/>
              </w:rPr>
              <w:t>2 - значительно меньше, чем обычно</w:t>
            </w:r>
          </w:p>
        </w:tc>
      </w:tr>
      <w:tr w14:paraId="73FA28BD">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74F9C5B0">
            <w:pPr>
              <w:autoSpaceDE w:val="0"/>
              <w:autoSpaceDN w:val="0"/>
              <w:adjustRightInd w:val="0"/>
              <w:jc w:val="left"/>
              <w:rPr>
                <w:rFonts w:eastAsiaTheme="minorEastAsia"/>
                <w:b/>
                <w:bCs/>
                <w:sz w:val="20"/>
              </w:rPr>
            </w:pPr>
          </w:p>
        </w:tc>
        <w:tc>
          <w:tcPr>
            <w:tcW w:w="7654" w:type="dxa"/>
            <w:tcBorders>
              <w:top w:val="nil"/>
              <w:left w:val="single" w:color="auto" w:sz="6" w:space="0"/>
              <w:bottom w:val="nil"/>
              <w:right w:val="single" w:color="auto" w:sz="6" w:space="0"/>
            </w:tcBorders>
          </w:tcPr>
          <w:p w14:paraId="7AD168CE">
            <w:pPr>
              <w:autoSpaceDE w:val="0"/>
              <w:autoSpaceDN w:val="0"/>
              <w:adjustRightInd w:val="0"/>
              <w:ind w:firstLine="0"/>
              <w:jc w:val="left"/>
              <w:rPr>
                <w:rFonts w:eastAsiaTheme="minorEastAsia"/>
                <w:sz w:val="20"/>
              </w:rPr>
            </w:pPr>
            <w:r>
              <w:rPr>
                <w:rFonts w:eastAsiaTheme="minorEastAsia"/>
                <w:sz w:val="20"/>
              </w:rPr>
              <w:t>3 - совсем так не считаю</w:t>
            </w:r>
          </w:p>
        </w:tc>
      </w:tr>
      <w:tr w14:paraId="1AE3B590">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45E14BB5">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0009ACA7">
            <w:pPr>
              <w:autoSpaceDE w:val="0"/>
              <w:autoSpaceDN w:val="0"/>
              <w:adjustRightInd w:val="0"/>
              <w:ind w:firstLine="0"/>
              <w:jc w:val="left"/>
              <w:rPr>
                <w:rFonts w:eastAsiaTheme="minorEastAsia"/>
                <w:b/>
                <w:bCs/>
                <w:sz w:val="20"/>
              </w:rPr>
            </w:pPr>
            <w:r>
              <w:rPr>
                <w:rFonts w:eastAsiaTheme="minorEastAsia"/>
                <w:sz w:val="20"/>
              </w:rPr>
              <w:t xml:space="preserve">7. </w:t>
            </w:r>
            <w:r>
              <w:rPr>
                <w:rFonts w:eastAsiaTheme="minorEastAsia"/>
                <w:b/>
                <w:bCs/>
                <w:sz w:val="20"/>
              </w:rPr>
              <w:t>Я могу получить удовольствие от хорошей книги, радио- или телепрограммы</w:t>
            </w:r>
          </w:p>
        </w:tc>
      </w:tr>
      <w:tr w14:paraId="1BA61D4C">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657B7D93">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48C8A8F2">
            <w:pPr>
              <w:autoSpaceDE w:val="0"/>
              <w:autoSpaceDN w:val="0"/>
              <w:adjustRightInd w:val="0"/>
              <w:ind w:firstLine="0"/>
              <w:jc w:val="left"/>
              <w:rPr>
                <w:rFonts w:eastAsiaTheme="minorEastAsia"/>
                <w:sz w:val="20"/>
              </w:rPr>
            </w:pPr>
            <w:r>
              <w:rPr>
                <w:rFonts w:eastAsiaTheme="minorEastAsia"/>
                <w:sz w:val="20"/>
              </w:rPr>
              <w:t>0 - часто</w:t>
            </w:r>
          </w:p>
        </w:tc>
      </w:tr>
      <w:tr w14:paraId="063EF692">
        <w:tblPrEx>
          <w:tblCellMar>
            <w:top w:w="0" w:type="dxa"/>
            <w:left w:w="40" w:type="dxa"/>
            <w:bottom w:w="0" w:type="dxa"/>
            <w:right w:w="40" w:type="dxa"/>
          </w:tblCellMar>
        </w:tblPrEx>
        <w:tc>
          <w:tcPr>
            <w:tcW w:w="7655" w:type="dxa"/>
            <w:gridSpan w:val="2"/>
            <w:vMerge w:val="continue"/>
            <w:tcBorders>
              <w:left w:val="single" w:color="auto" w:sz="6" w:space="0"/>
              <w:right w:val="single" w:color="auto" w:sz="6" w:space="0"/>
            </w:tcBorders>
          </w:tcPr>
          <w:p w14:paraId="33DCAB41">
            <w:pPr>
              <w:autoSpaceDE w:val="0"/>
              <w:autoSpaceDN w:val="0"/>
              <w:adjustRightInd w:val="0"/>
              <w:jc w:val="left"/>
              <w:rPr>
                <w:rFonts w:eastAsiaTheme="minorEastAsia"/>
                <w:sz w:val="20"/>
              </w:rPr>
            </w:pPr>
          </w:p>
        </w:tc>
        <w:tc>
          <w:tcPr>
            <w:tcW w:w="7654" w:type="dxa"/>
            <w:tcBorders>
              <w:top w:val="nil"/>
              <w:left w:val="single" w:color="auto" w:sz="6" w:space="0"/>
              <w:bottom w:val="nil"/>
              <w:right w:val="single" w:color="auto" w:sz="6" w:space="0"/>
            </w:tcBorders>
          </w:tcPr>
          <w:p w14:paraId="76FC6A69">
            <w:pPr>
              <w:autoSpaceDE w:val="0"/>
              <w:autoSpaceDN w:val="0"/>
              <w:adjustRightInd w:val="0"/>
              <w:ind w:firstLine="0"/>
              <w:jc w:val="left"/>
              <w:rPr>
                <w:rFonts w:eastAsiaTheme="minorEastAsia"/>
                <w:sz w:val="20"/>
              </w:rPr>
            </w:pPr>
            <w:r>
              <w:rPr>
                <w:rFonts w:eastAsiaTheme="minorEastAsia"/>
                <w:sz w:val="20"/>
              </w:rPr>
              <w:t>1 - иногда</w:t>
            </w:r>
          </w:p>
        </w:tc>
      </w:tr>
      <w:tr w14:paraId="371C7D1F">
        <w:tblPrEx>
          <w:tblCellMar>
            <w:top w:w="0" w:type="dxa"/>
            <w:left w:w="40" w:type="dxa"/>
            <w:bottom w:w="0" w:type="dxa"/>
            <w:right w:w="40" w:type="dxa"/>
          </w:tblCellMar>
        </w:tblPrEx>
        <w:tc>
          <w:tcPr>
            <w:tcW w:w="7655" w:type="dxa"/>
            <w:gridSpan w:val="2"/>
            <w:vMerge w:val="continue"/>
            <w:tcBorders>
              <w:left w:val="single" w:color="auto" w:sz="6" w:space="0"/>
              <w:bottom w:val="single" w:color="auto" w:sz="6" w:space="0"/>
              <w:right w:val="single" w:color="auto" w:sz="6" w:space="0"/>
            </w:tcBorders>
          </w:tcPr>
          <w:p w14:paraId="2FBD859A">
            <w:pPr>
              <w:autoSpaceDE w:val="0"/>
              <w:autoSpaceDN w:val="0"/>
              <w:adjustRightInd w:val="0"/>
              <w:ind w:firstLine="0"/>
              <w:jc w:val="left"/>
              <w:rPr>
                <w:rFonts w:eastAsiaTheme="minorEastAsia"/>
                <w:sz w:val="20"/>
              </w:rPr>
            </w:pPr>
          </w:p>
        </w:tc>
        <w:tc>
          <w:tcPr>
            <w:tcW w:w="7654" w:type="dxa"/>
            <w:tcBorders>
              <w:top w:val="nil"/>
              <w:left w:val="single" w:color="auto" w:sz="6" w:space="0"/>
              <w:bottom w:val="single" w:color="auto" w:sz="6" w:space="0"/>
              <w:right w:val="single" w:color="auto" w:sz="6" w:space="0"/>
            </w:tcBorders>
          </w:tcPr>
          <w:p w14:paraId="5F62F388">
            <w:pPr>
              <w:autoSpaceDE w:val="0"/>
              <w:autoSpaceDN w:val="0"/>
              <w:adjustRightInd w:val="0"/>
              <w:ind w:firstLine="0"/>
              <w:jc w:val="left"/>
              <w:rPr>
                <w:rFonts w:eastAsiaTheme="minorEastAsia"/>
                <w:sz w:val="20"/>
              </w:rPr>
            </w:pPr>
            <w:r>
              <w:rPr>
                <w:rFonts w:eastAsiaTheme="minorEastAsia"/>
                <w:sz w:val="20"/>
              </w:rPr>
              <w:t>2 - редко</w:t>
            </w:r>
          </w:p>
        </w:tc>
      </w:tr>
      <w:tr w14:paraId="2FD922AC">
        <w:tblPrEx>
          <w:tblCellMar>
            <w:top w:w="0" w:type="dxa"/>
            <w:left w:w="40" w:type="dxa"/>
            <w:bottom w:w="0" w:type="dxa"/>
            <w:right w:w="40" w:type="dxa"/>
          </w:tblCellMar>
        </w:tblPrEx>
        <w:tc>
          <w:tcPr>
            <w:tcW w:w="7655" w:type="dxa"/>
            <w:gridSpan w:val="2"/>
            <w:tcBorders>
              <w:top w:val="single" w:color="auto" w:sz="6" w:space="0"/>
              <w:left w:val="single" w:color="auto" w:sz="6" w:space="0"/>
              <w:bottom w:val="single" w:color="auto" w:sz="6" w:space="0"/>
              <w:right w:val="single" w:color="auto" w:sz="6" w:space="0"/>
            </w:tcBorders>
          </w:tcPr>
          <w:p w14:paraId="0F8330C9">
            <w:pPr>
              <w:autoSpaceDE w:val="0"/>
              <w:autoSpaceDN w:val="0"/>
              <w:adjustRightInd w:val="0"/>
              <w:ind w:firstLine="0"/>
              <w:jc w:val="left"/>
              <w:rPr>
                <w:rFonts w:eastAsiaTheme="minorEastAsia"/>
                <w:sz w:val="20"/>
              </w:rPr>
            </w:pPr>
            <w:r>
              <w:rPr>
                <w:rFonts w:eastAsiaTheme="minorEastAsia"/>
                <w:sz w:val="20"/>
              </w:rPr>
              <w:t>Количество баллов здесь</w:t>
            </w:r>
          </w:p>
        </w:tc>
        <w:tc>
          <w:tcPr>
            <w:tcW w:w="7654" w:type="dxa"/>
            <w:tcBorders>
              <w:top w:val="single" w:color="auto" w:sz="6" w:space="0"/>
              <w:left w:val="single" w:color="auto" w:sz="6" w:space="0"/>
              <w:bottom w:val="single" w:color="auto" w:sz="6" w:space="0"/>
              <w:right w:val="single" w:color="auto" w:sz="6" w:space="0"/>
            </w:tcBorders>
          </w:tcPr>
          <w:p w14:paraId="22E77545">
            <w:pPr>
              <w:autoSpaceDE w:val="0"/>
              <w:autoSpaceDN w:val="0"/>
              <w:adjustRightInd w:val="0"/>
              <w:ind w:firstLine="0"/>
              <w:jc w:val="left"/>
              <w:rPr>
                <w:rFonts w:eastAsiaTheme="minorEastAsia"/>
                <w:sz w:val="20"/>
              </w:rPr>
            </w:pPr>
            <w:r>
              <w:rPr>
                <w:rFonts w:eastAsiaTheme="minorEastAsia"/>
                <w:sz w:val="20"/>
              </w:rPr>
              <w:t>Количество баллов здесь</w:t>
            </w:r>
          </w:p>
        </w:tc>
      </w:tr>
      <w:tr w14:paraId="1F591794">
        <w:tblPrEx>
          <w:tblCellMar>
            <w:top w:w="0" w:type="dxa"/>
            <w:left w:w="40" w:type="dxa"/>
            <w:bottom w:w="0" w:type="dxa"/>
            <w:right w:w="40" w:type="dxa"/>
          </w:tblCellMar>
        </w:tblPrEx>
        <w:tc>
          <w:tcPr>
            <w:tcW w:w="15309" w:type="dxa"/>
            <w:gridSpan w:val="3"/>
            <w:tcBorders>
              <w:top w:val="single" w:color="auto" w:sz="6" w:space="0"/>
              <w:left w:val="single" w:color="auto" w:sz="6" w:space="0"/>
              <w:bottom w:val="nil"/>
              <w:right w:val="single" w:color="auto" w:sz="6" w:space="0"/>
            </w:tcBorders>
          </w:tcPr>
          <w:p w14:paraId="449AF2A9">
            <w:pPr>
              <w:autoSpaceDE w:val="0"/>
              <w:autoSpaceDN w:val="0"/>
              <w:adjustRightInd w:val="0"/>
              <w:ind w:firstLine="0"/>
              <w:jc w:val="left"/>
              <w:rPr>
                <w:rFonts w:eastAsiaTheme="minorEastAsia"/>
                <w:sz w:val="20"/>
              </w:rPr>
            </w:pPr>
            <w:r>
              <w:rPr>
                <w:rFonts w:eastAsiaTheme="minorEastAsia"/>
                <w:sz w:val="20"/>
              </w:rPr>
              <w:t>0-7 баллов - «норма» (отсутствие достоверно выраженных симптомов тревоги и депрессии)</w:t>
            </w:r>
          </w:p>
        </w:tc>
      </w:tr>
      <w:tr w14:paraId="6A32F993">
        <w:tblPrEx>
          <w:tblCellMar>
            <w:top w:w="0" w:type="dxa"/>
            <w:left w:w="40" w:type="dxa"/>
            <w:bottom w:w="0" w:type="dxa"/>
            <w:right w:w="40" w:type="dxa"/>
          </w:tblCellMar>
        </w:tblPrEx>
        <w:tc>
          <w:tcPr>
            <w:tcW w:w="5954" w:type="dxa"/>
            <w:tcBorders>
              <w:top w:val="nil"/>
              <w:left w:val="single" w:color="auto" w:sz="6" w:space="0"/>
              <w:bottom w:val="nil"/>
              <w:right w:val="nil"/>
            </w:tcBorders>
          </w:tcPr>
          <w:p w14:paraId="0470EE5C">
            <w:pPr>
              <w:autoSpaceDE w:val="0"/>
              <w:autoSpaceDN w:val="0"/>
              <w:adjustRightInd w:val="0"/>
              <w:ind w:firstLine="0"/>
              <w:jc w:val="left"/>
              <w:rPr>
                <w:rFonts w:eastAsiaTheme="minorEastAsia"/>
                <w:sz w:val="20"/>
              </w:rPr>
            </w:pPr>
            <w:r>
              <w:rPr>
                <w:rFonts w:eastAsiaTheme="minorEastAsia"/>
                <w:sz w:val="20"/>
              </w:rPr>
              <w:t>8-10 баллов - «субклинически выраженная тревога / депрессия»</w:t>
            </w:r>
          </w:p>
        </w:tc>
        <w:tc>
          <w:tcPr>
            <w:tcW w:w="9355" w:type="dxa"/>
            <w:gridSpan w:val="2"/>
            <w:tcBorders>
              <w:top w:val="nil"/>
              <w:left w:val="nil"/>
              <w:bottom w:val="nil"/>
              <w:right w:val="single" w:color="auto" w:sz="6" w:space="0"/>
            </w:tcBorders>
          </w:tcPr>
          <w:p w14:paraId="734BC111">
            <w:pPr>
              <w:autoSpaceDE w:val="0"/>
              <w:autoSpaceDN w:val="0"/>
              <w:adjustRightInd w:val="0"/>
              <w:ind w:firstLine="0"/>
              <w:jc w:val="left"/>
              <w:rPr>
                <w:rFonts w:eastAsiaTheme="minorEastAsia"/>
                <w:sz w:val="20"/>
              </w:rPr>
            </w:pPr>
          </w:p>
        </w:tc>
      </w:tr>
      <w:tr w14:paraId="54FDBB62">
        <w:tblPrEx>
          <w:tblCellMar>
            <w:top w:w="0" w:type="dxa"/>
            <w:left w:w="40" w:type="dxa"/>
            <w:bottom w:w="0" w:type="dxa"/>
            <w:right w:w="40" w:type="dxa"/>
          </w:tblCellMar>
        </w:tblPrEx>
        <w:tc>
          <w:tcPr>
            <w:tcW w:w="5954" w:type="dxa"/>
            <w:tcBorders>
              <w:top w:val="nil"/>
              <w:left w:val="single" w:color="auto" w:sz="6" w:space="0"/>
              <w:bottom w:val="single" w:color="auto" w:sz="6" w:space="0"/>
              <w:right w:val="nil"/>
            </w:tcBorders>
          </w:tcPr>
          <w:p w14:paraId="49DB6DAA">
            <w:pPr>
              <w:autoSpaceDE w:val="0"/>
              <w:autoSpaceDN w:val="0"/>
              <w:adjustRightInd w:val="0"/>
              <w:ind w:firstLine="0"/>
              <w:jc w:val="left"/>
              <w:rPr>
                <w:rFonts w:eastAsiaTheme="minorEastAsia"/>
                <w:sz w:val="20"/>
              </w:rPr>
            </w:pPr>
            <w:r>
              <w:rPr>
                <w:rFonts w:eastAsiaTheme="minorEastAsia"/>
                <w:sz w:val="20"/>
              </w:rPr>
              <w:t>11 баллов и выше - «клинически выраженная тревога / депрессия»</w:t>
            </w:r>
          </w:p>
        </w:tc>
        <w:tc>
          <w:tcPr>
            <w:tcW w:w="9355" w:type="dxa"/>
            <w:gridSpan w:val="2"/>
            <w:tcBorders>
              <w:top w:val="nil"/>
              <w:left w:val="nil"/>
              <w:bottom w:val="single" w:color="auto" w:sz="6" w:space="0"/>
              <w:right w:val="single" w:color="auto" w:sz="6" w:space="0"/>
            </w:tcBorders>
          </w:tcPr>
          <w:p w14:paraId="2A6B7E2A">
            <w:pPr>
              <w:autoSpaceDE w:val="0"/>
              <w:autoSpaceDN w:val="0"/>
              <w:adjustRightInd w:val="0"/>
              <w:ind w:firstLine="0"/>
              <w:jc w:val="left"/>
              <w:rPr>
                <w:rFonts w:eastAsiaTheme="minorEastAsia"/>
                <w:sz w:val="20"/>
              </w:rPr>
            </w:pPr>
          </w:p>
        </w:tc>
      </w:tr>
    </w:tbl>
    <w:p w14:paraId="3CD716D0">
      <w:pPr>
        <w:spacing w:line="276" w:lineRule="auto"/>
        <w:ind w:firstLine="426"/>
        <w:rPr>
          <w:rFonts w:eastAsiaTheme="minorEastAsia"/>
          <w:sz w:val="20"/>
        </w:rPr>
        <w:sectPr>
          <w:pgSz w:w="16839" w:h="11907" w:orient="landscape"/>
          <w:pgMar w:top="993" w:right="709" w:bottom="426" w:left="568" w:header="708" w:footer="708" w:gutter="0"/>
          <w:cols w:space="708" w:num="1"/>
          <w:docGrid w:linePitch="360" w:charSpace="0"/>
        </w:sectPr>
      </w:pPr>
    </w:p>
    <w:p w14:paraId="4E2B68DA">
      <w:pPr>
        <w:ind w:firstLine="567"/>
        <w:jc w:val="right"/>
        <w:rPr>
          <w:rFonts w:eastAsiaTheme="minorEastAsia"/>
          <w:sz w:val="28"/>
          <w:szCs w:val="28"/>
        </w:rPr>
      </w:pPr>
      <w:r>
        <w:rPr>
          <w:rFonts w:eastAsiaTheme="minorEastAsia"/>
          <w:sz w:val="28"/>
          <w:szCs w:val="28"/>
        </w:rPr>
        <w:t>Приложение 9</w:t>
      </w:r>
    </w:p>
    <w:p w14:paraId="5B853064">
      <w:pPr>
        <w:ind w:firstLine="567"/>
        <w:jc w:val="right"/>
        <w:rPr>
          <w:rFonts w:eastAsiaTheme="minorEastAsia"/>
          <w:sz w:val="28"/>
          <w:szCs w:val="28"/>
        </w:rPr>
      </w:pPr>
    </w:p>
    <w:p w14:paraId="7F332EAA">
      <w:pPr>
        <w:pStyle w:val="24"/>
        <w:widowControl/>
        <w:spacing w:before="62" w:line="276" w:lineRule="auto"/>
        <w:ind w:left="3245" w:right="423"/>
        <w:jc w:val="both"/>
        <w:rPr>
          <w:rStyle w:val="29"/>
          <w:sz w:val="28"/>
          <w:szCs w:val="28"/>
        </w:rPr>
      </w:pPr>
      <w:r>
        <w:rPr>
          <w:rStyle w:val="29"/>
          <w:sz w:val="28"/>
          <w:szCs w:val="28"/>
        </w:rPr>
        <w:t>Психологические методики</w:t>
      </w:r>
    </w:p>
    <w:p w14:paraId="61092B0C">
      <w:pPr>
        <w:pStyle w:val="34"/>
        <w:widowControl/>
        <w:spacing w:line="276" w:lineRule="auto"/>
        <w:ind w:left="432" w:right="423"/>
        <w:rPr>
          <w:sz w:val="28"/>
          <w:szCs w:val="28"/>
        </w:rPr>
      </w:pPr>
    </w:p>
    <w:p w14:paraId="13289381">
      <w:pPr>
        <w:pStyle w:val="34"/>
        <w:widowControl/>
        <w:spacing w:before="53" w:line="276" w:lineRule="auto"/>
        <w:ind w:left="432" w:right="423"/>
        <w:rPr>
          <w:rStyle w:val="30"/>
          <w:sz w:val="28"/>
          <w:szCs w:val="28"/>
        </w:rPr>
      </w:pPr>
      <w:r>
        <w:rPr>
          <w:rStyle w:val="30"/>
          <w:sz w:val="28"/>
          <w:szCs w:val="28"/>
        </w:rPr>
        <w:t xml:space="preserve">Арт-терапевтическая методика работы с собственными эмоциями: </w:t>
      </w:r>
    </w:p>
    <w:p w14:paraId="2944B4C0">
      <w:pPr>
        <w:pStyle w:val="34"/>
        <w:widowControl/>
        <w:spacing w:before="53" w:line="276" w:lineRule="auto"/>
        <w:ind w:left="432" w:right="423"/>
        <w:rPr>
          <w:rStyle w:val="30"/>
          <w:sz w:val="28"/>
          <w:szCs w:val="28"/>
        </w:rPr>
      </w:pPr>
    </w:p>
    <w:p w14:paraId="407A539F">
      <w:pPr>
        <w:pStyle w:val="34"/>
        <w:widowControl/>
        <w:spacing w:before="53" w:line="276" w:lineRule="auto"/>
        <w:ind w:left="432" w:right="423"/>
        <w:rPr>
          <w:rStyle w:val="29"/>
          <w:sz w:val="28"/>
          <w:szCs w:val="28"/>
        </w:rPr>
      </w:pPr>
      <w:r>
        <w:rPr>
          <w:rStyle w:val="29"/>
          <w:sz w:val="28"/>
          <w:szCs w:val="28"/>
        </w:rPr>
        <w:t>Упражнение 1 «Прогноз погоды»</w:t>
      </w:r>
    </w:p>
    <w:p w14:paraId="26DC28D2">
      <w:pPr>
        <w:pStyle w:val="34"/>
        <w:widowControl/>
        <w:spacing w:line="276" w:lineRule="auto"/>
        <w:ind w:left="413" w:right="423"/>
        <w:rPr>
          <w:rStyle w:val="30"/>
          <w:sz w:val="28"/>
          <w:szCs w:val="28"/>
        </w:rPr>
      </w:pPr>
      <w:r>
        <w:rPr>
          <w:rStyle w:val="39"/>
          <w:sz w:val="28"/>
          <w:szCs w:val="28"/>
        </w:rPr>
        <w:t xml:space="preserve">Материалы: </w:t>
      </w:r>
      <w:r>
        <w:rPr>
          <w:rStyle w:val="30"/>
          <w:sz w:val="28"/>
          <w:szCs w:val="28"/>
        </w:rPr>
        <w:t>бумага, цветные карандаши / фломастеры / восковые мелки / краски.</w:t>
      </w:r>
    </w:p>
    <w:p w14:paraId="77069417">
      <w:pPr>
        <w:pStyle w:val="25"/>
        <w:widowControl/>
        <w:spacing w:line="276" w:lineRule="auto"/>
        <w:ind w:right="423" w:firstLine="422"/>
        <w:rPr>
          <w:rStyle w:val="30"/>
          <w:sz w:val="28"/>
          <w:szCs w:val="28"/>
        </w:rPr>
      </w:pPr>
      <w:r>
        <w:rPr>
          <w:rStyle w:val="39"/>
          <w:sz w:val="28"/>
          <w:szCs w:val="28"/>
        </w:rPr>
        <w:t xml:space="preserve">Инструкция: </w:t>
      </w:r>
      <w:r>
        <w:rPr>
          <w:rStyle w:val="30"/>
          <w:sz w:val="28"/>
          <w:szCs w:val="28"/>
        </w:rPr>
        <w:t>Возьмите лист бумаги, принадлежности для рисования и нарисуйте рисунок, который будет соответствовать вашему настроению. Или просто напишите большими раскрашенными буквами слова, к примеру, «Штормовое предупреждение». Таким способом, если вы хотите побыть наедине со своими эмоциями, вы можете показать другим, что у вас сейчас «плохая погода», и вас лучше не трогать.</w:t>
      </w:r>
    </w:p>
    <w:p w14:paraId="5515DD03">
      <w:pPr>
        <w:pStyle w:val="24"/>
        <w:widowControl/>
        <w:spacing w:line="276" w:lineRule="auto"/>
        <w:ind w:left="432" w:right="423"/>
        <w:jc w:val="left"/>
        <w:rPr>
          <w:sz w:val="28"/>
          <w:szCs w:val="28"/>
        </w:rPr>
      </w:pPr>
    </w:p>
    <w:p w14:paraId="45D07260">
      <w:pPr>
        <w:pStyle w:val="24"/>
        <w:widowControl/>
        <w:spacing w:before="67" w:line="276" w:lineRule="auto"/>
        <w:ind w:left="432" w:right="423"/>
        <w:jc w:val="left"/>
        <w:rPr>
          <w:rStyle w:val="29"/>
          <w:sz w:val="28"/>
          <w:szCs w:val="28"/>
        </w:rPr>
      </w:pPr>
      <w:r>
        <w:rPr>
          <w:rStyle w:val="29"/>
          <w:sz w:val="28"/>
          <w:szCs w:val="28"/>
        </w:rPr>
        <w:t>Упражнение 2</w:t>
      </w:r>
    </w:p>
    <w:p w14:paraId="38CC73FD">
      <w:pPr>
        <w:pStyle w:val="45"/>
        <w:widowControl/>
        <w:spacing w:line="276" w:lineRule="auto"/>
        <w:ind w:left="422" w:right="423"/>
        <w:jc w:val="left"/>
        <w:rPr>
          <w:rStyle w:val="39"/>
          <w:sz w:val="28"/>
          <w:szCs w:val="28"/>
        </w:rPr>
      </w:pPr>
      <w:r>
        <w:rPr>
          <w:rStyle w:val="39"/>
          <w:sz w:val="28"/>
          <w:szCs w:val="28"/>
        </w:rPr>
        <w:t>Инструкция:</w:t>
      </w:r>
    </w:p>
    <w:p w14:paraId="228DC614">
      <w:pPr>
        <w:pStyle w:val="25"/>
        <w:widowControl/>
        <w:spacing w:line="276" w:lineRule="auto"/>
        <w:ind w:right="423" w:firstLine="413"/>
        <w:rPr>
          <w:rStyle w:val="30"/>
          <w:sz w:val="28"/>
          <w:szCs w:val="28"/>
        </w:rPr>
      </w:pPr>
      <w:r>
        <w:rPr>
          <w:rStyle w:val="39"/>
          <w:sz w:val="28"/>
          <w:szCs w:val="28"/>
        </w:rPr>
        <w:t xml:space="preserve">Шаг 1: </w:t>
      </w:r>
      <w:r>
        <w:rPr>
          <w:rStyle w:val="30"/>
          <w:sz w:val="28"/>
          <w:szCs w:val="28"/>
        </w:rPr>
        <w:t>простым карандашом на листе бумаги формата A3 или А4 сделайте контурный рисунок выбранной для «проработки» эмоции (чувства, переживания, состояния).</w:t>
      </w:r>
    </w:p>
    <w:p w14:paraId="4616385D">
      <w:pPr>
        <w:pStyle w:val="25"/>
        <w:widowControl/>
        <w:spacing w:line="276" w:lineRule="auto"/>
        <w:ind w:right="423" w:firstLine="413"/>
        <w:rPr>
          <w:rStyle w:val="30"/>
          <w:sz w:val="28"/>
          <w:szCs w:val="28"/>
        </w:rPr>
      </w:pPr>
      <w:r>
        <w:rPr>
          <w:rStyle w:val="39"/>
          <w:sz w:val="28"/>
          <w:szCs w:val="28"/>
        </w:rPr>
        <w:t xml:space="preserve">Шаг 2: </w:t>
      </w:r>
      <w:r>
        <w:rPr>
          <w:rStyle w:val="30"/>
          <w:sz w:val="28"/>
          <w:szCs w:val="28"/>
        </w:rPr>
        <w:t>произведите с бумагой следующие манипуляции (обращая при этом внимание на мысли и чувства, которые возникают у вас в процессе работы): сомните лист бумаги с контурами рисунка, затем опустите его на некоторое время в воду, расправьте, разложите на столе и только потом раскрасьте нарисованный простым карандашом образ.</w:t>
      </w:r>
    </w:p>
    <w:p w14:paraId="6F41F87F">
      <w:pPr>
        <w:pStyle w:val="25"/>
        <w:widowControl/>
        <w:spacing w:line="276" w:lineRule="auto"/>
        <w:ind w:right="423" w:firstLine="413"/>
        <w:rPr>
          <w:rStyle w:val="30"/>
          <w:sz w:val="28"/>
          <w:szCs w:val="28"/>
        </w:rPr>
      </w:pPr>
      <w:r>
        <w:rPr>
          <w:rStyle w:val="39"/>
          <w:sz w:val="28"/>
          <w:szCs w:val="28"/>
        </w:rPr>
        <w:t xml:space="preserve">Шаг 3: </w:t>
      </w:r>
      <w:r>
        <w:rPr>
          <w:rStyle w:val="30"/>
          <w:sz w:val="28"/>
          <w:szCs w:val="28"/>
        </w:rPr>
        <w:t>придумайте название и историю, которую могла бы рассказать ваша «картина». Попробуйте построить диалоги между изображенными объектами или частями рисунка.</w:t>
      </w:r>
    </w:p>
    <w:p w14:paraId="45361D5A">
      <w:pPr>
        <w:ind w:right="423" w:firstLine="567"/>
        <w:jc w:val="right"/>
        <w:rPr>
          <w:rFonts w:eastAsiaTheme="minorEastAsia"/>
          <w:sz w:val="28"/>
          <w:szCs w:val="28"/>
        </w:rPr>
      </w:pPr>
    </w:p>
    <w:p w14:paraId="52277C71">
      <w:pPr>
        <w:spacing w:line="276" w:lineRule="auto"/>
        <w:ind w:right="423" w:firstLine="426"/>
        <w:rPr>
          <w:rFonts w:eastAsiaTheme="minorEastAsia"/>
          <w:sz w:val="28"/>
          <w:szCs w:val="28"/>
        </w:rPr>
      </w:pPr>
    </w:p>
    <w:sectPr>
      <w:pgSz w:w="11907" w:h="16839"/>
      <w:pgMar w:top="709" w:right="426" w:bottom="568" w:left="993"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Arial Narrow">
    <w:panose1 w:val="020B0606020202030204"/>
    <w:charset w:val="CC"/>
    <w:family w:val="swiss"/>
    <w:pitch w:val="default"/>
    <w:sig w:usb0="00000287" w:usb1="00000800" w:usb2="00000000" w:usb3="00000000" w:csb0="2000009F" w:csb1="DFD7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399D6B6F"/>
    <w:multiLevelType w:val="multilevel"/>
    <w:tmpl w:val="399D6B6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lvl w:ilvl="0" w:tentative="1">
        <w:start w:val="65535"/>
        <w:numFmt w:val="bullet"/>
        <w:lvlText w:val="•"/>
        <w:legacy w:legacy="1" w:legacySpace="0" w:legacyIndent="168"/>
        <w:lvlJc w:val="left"/>
        <w:rPr>
          <w:rFonts w:hint="default" w:ascii="Times New Roman" w:hAnsi="Times New Roman" w:cs="Times New Roman"/>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995"/>
    <w:rsid w:val="00010540"/>
    <w:rsid w:val="00057447"/>
    <w:rsid w:val="00073F47"/>
    <w:rsid w:val="00165E94"/>
    <w:rsid w:val="00174FE6"/>
    <w:rsid w:val="001848F2"/>
    <w:rsid w:val="001A36A3"/>
    <w:rsid w:val="001C35C1"/>
    <w:rsid w:val="001D1717"/>
    <w:rsid w:val="001F058B"/>
    <w:rsid w:val="00261E31"/>
    <w:rsid w:val="00370428"/>
    <w:rsid w:val="003B5F41"/>
    <w:rsid w:val="003C4995"/>
    <w:rsid w:val="004B5DB2"/>
    <w:rsid w:val="004D3E5D"/>
    <w:rsid w:val="00682A5F"/>
    <w:rsid w:val="006C7B54"/>
    <w:rsid w:val="006E2189"/>
    <w:rsid w:val="006F465F"/>
    <w:rsid w:val="00700D86"/>
    <w:rsid w:val="00730662"/>
    <w:rsid w:val="0075250C"/>
    <w:rsid w:val="00792251"/>
    <w:rsid w:val="007D3C87"/>
    <w:rsid w:val="008662B3"/>
    <w:rsid w:val="0087566D"/>
    <w:rsid w:val="00981093"/>
    <w:rsid w:val="009A1CAB"/>
    <w:rsid w:val="009E01DF"/>
    <w:rsid w:val="00AF427A"/>
    <w:rsid w:val="00B41FBD"/>
    <w:rsid w:val="00B649EE"/>
    <w:rsid w:val="00B72D74"/>
    <w:rsid w:val="00C172DF"/>
    <w:rsid w:val="00C33055"/>
    <w:rsid w:val="00CA6118"/>
    <w:rsid w:val="00D63427"/>
    <w:rsid w:val="00DE6285"/>
    <w:rsid w:val="00E67649"/>
    <w:rsid w:val="00E801C7"/>
    <w:rsid w:val="00E9550B"/>
    <w:rsid w:val="1C5A0FEB"/>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0" w:line="240" w:lineRule="auto"/>
      <w:ind w:firstLine="720"/>
      <w:jc w:val="both"/>
    </w:pPr>
    <w:rPr>
      <w:rFonts w:ascii="Times New Roman" w:hAnsi="Times New Roman" w:eastAsia="Times New Roman" w:cs="Times New Roman"/>
      <w:sz w:val="24"/>
      <w:szCs w:val="20"/>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uiPriority w:val="99"/>
    <w:rPr>
      <w:rFonts w:ascii="Tahoma" w:hAnsi="Tahoma" w:cs="Tahoma"/>
      <w:sz w:val="16"/>
      <w:szCs w:val="16"/>
    </w:rPr>
  </w:style>
  <w:style w:type="table" w:styleId="5">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left="708"/>
    </w:pPr>
  </w:style>
  <w:style w:type="paragraph" w:customStyle="1" w:styleId="7">
    <w:name w:val="Style16"/>
    <w:basedOn w:val="1"/>
    <w:uiPriority w:val="99"/>
    <w:pPr>
      <w:widowControl w:val="0"/>
      <w:autoSpaceDE w:val="0"/>
      <w:autoSpaceDN w:val="0"/>
      <w:adjustRightInd w:val="0"/>
      <w:spacing w:line="346" w:lineRule="exact"/>
      <w:ind w:firstLine="0"/>
      <w:jc w:val="center"/>
    </w:pPr>
    <w:rPr>
      <w:rFonts w:eastAsiaTheme="minorEastAsia"/>
      <w:szCs w:val="24"/>
    </w:rPr>
  </w:style>
  <w:style w:type="character" w:customStyle="1" w:styleId="8">
    <w:name w:val="Font Style38"/>
    <w:basedOn w:val="2"/>
    <w:uiPriority w:val="99"/>
    <w:rPr>
      <w:rFonts w:ascii="Times New Roman" w:hAnsi="Times New Roman" w:cs="Times New Roman"/>
      <w:b/>
      <w:bCs/>
      <w:sz w:val="28"/>
      <w:szCs w:val="28"/>
    </w:rPr>
  </w:style>
  <w:style w:type="paragraph" w:customStyle="1" w:styleId="9">
    <w:name w:val="Style2"/>
    <w:basedOn w:val="1"/>
    <w:qFormat/>
    <w:uiPriority w:val="99"/>
    <w:pPr>
      <w:widowControl w:val="0"/>
      <w:autoSpaceDE w:val="0"/>
      <w:autoSpaceDN w:val="0"/>
      <w:adjustRightInd w:val="0"/>
      <w:ind w:firstLine="0"/>
      <w:jc w:val="center"/>
    </w:pPr>
    <w:rPr>
      <w:rFonts w:eastAsiaTheme="minorEastAsia"/>
      <w:szCs w:val="24"/>
    </w:rPr>
  </w:style>
  <w:style w:type="paragraph" w:customStyle="1" w:styleId="10">
    <w:name w:val="Style24"/>
    <w:basedOn w:val="1"/>
    <w:qFormat/>
    <w:uiPriority w:val="99"/>
    <w:pPr>
      <w:widowControl w:val="0"/>
      <w:autoSpaceDE w:val="0"/>
      <w:autoSpaceDN w:val="0"/>
      <w:adjustRightInd w:val="0"/>
      <w:ind w:firstLine="0"/>
      <w:jc w:val="left"/>
    </w:pPr>
    <w:rPr>
      <w:rFonts w:eastAsiaTheme="minorEastAsia"/>
      <w:szCs w:val="24"/>
    </w:rPr>
  </w:style>
  <w:style w:type="paragraph" w:customStyle="1" w:styleId="11">
    <w:name w:val="Style26"/>
    <w:basedOn w:val="1"/>
    <w:uiPriority w:val="99"/>
    <w:pPr>
      <w:widowControl w:val="0"/>
      <w:autoSpaceDE w:val="0"/>
      <w:autoSpaceDN w:val="0"/>
      <w:adjustRightInd w:val="0"/>
      <w:spacing w:line="355" w:lineRule="exact"/>
      <w:ind w:firstLine="298"/>
    </w:pPr>
    <w:rPr>
      <w:rFonts w:eastAsiaTheme="minorEastAsia"/>
      <w:szCs w:val="24"/>
    </w:rPr>
  </w:style>
  <w:style w:type="character" w:customStyle="1" w:styleId="12">
    <w:name w:val="Font Style34"/>
    <w:basedOn w:val="2"/>
    <w:uiPriority w:val="99"/>
    <w:rPr>
      <w:rFonts w:ascii="Calibri" w:hAnsi="Calibri" w:cs="Calibri"/>
      <w:b/>
      <w:bCs/>
      <w:sz w:val="32"/>
      <w:szCs w:val="32"/>
    </w:rPr>
  </w:style>
  <w:style w:type="character" w:customStyle="1" w:styleId="13">
    <w:name w:val="Font Style37"/>
    <w:basedOn w:val="2"/>
    <w:uiPriority w:val="99"/>
    <w:rPr>
      <w:rFonts w:ascii="Times New Roman" w:hAnsi="Times New Roman" w:cs="Times New Roman"/>
      <w:sz w:val="28"/>
      <w:szCs w:val="28"/>
    </w:rPr>
  </w:style>
  <w:style w:type="character" w:customStyle="1" w:styleId="14">
    <w:name w:val="Font Style39"/>
    <w:basedOn w:val="2"/>
    <w:uiPriority w:val="99"/>
    <w:rPr>
      <w:rFonts w:ascii="Times New Roman" w:hAnsi="Times New Roman" w:cs="Times New Roman"/>
      <w:b/>
      <w:bCs/>
      <w:smallCaps/>
      <w:sz w:val="28"/>
      <w:szCs w:val="28"/>
    </w:rPr>
  </w:style>
  <w:style w:type="character" w:customStyle="1" w:styleId="15">
    <w:name w:val="Font Style52"/>
    <w:basedOn w:val="2"/>
    <w:uiPriority w:val="99"/>
    <w:rPr>
      <w:rFonts w:ascii="Calibri" w:hAnsi="Calibri" w:cs="Calibri"/>
      <w:sz w:val="26"/>
      <w:szCs w:val="26"/>
    </w:rPr>
  </w:style>
  <w:style w:type="paragraph" w:customStyle="1" w:styleId="16">
    <w:name w:val="Style10"/>
    <w:basedOn w:val="1"/>
    <w:uiPriority w:val="99"/>
    <w:pPr>
      <w:widowControl w:val="0"/>
      <w:autoSpaceDE w:val="0"/>
      <w:autoSpaceDN w:val="0"/>
      <w:adjustRightInd w:val="0"/>
      <w:spacing w:line="347" w:lineRule="exact"/>
      <w:ind w:firstLine="307"/>
    </w:pPr>
    <w:rPr>
      <w:rFonts w:eastAsiaTheme="minorEastAsia"/>
      <w:szCs w:val="24"/>
    </w:rPr>
  </w:style>
  <w:style w:type="paragraph" w:customStyle="1" w:styleId="17">
    <w:name w:val="Style6"/>
    <w:basedOn w:val="1"/>
    <w:uiPriority w:val="99"/>
    <w:pPr>
      <w:widowControl w:val="0"/>
      <w:autoSpaceDE w:val="0"/>
      <w:autoSpaceDN w:val="0"/>
      <w:adjustRightInd w:val="0"/>
      <w:ind w:firstLine="0"/>
      <w:jc w:val="left"/>
    </w:pPr>
    <w:rPr>
      <w:rFonts w:eastAsiaTheme="minorEastAsia"/>
      <w:szCs w:val="24"/>
    </w:rPr>
  </w:style>
  <w:style w:type="character" w:customStyle="1" w:styleId="18">
    <w:name w:val="Текст выноски Знак"/>
    <w:basedOn w:val="2"/>
    <w:link w:val="4"/>
    <w:semiHidden/>
    <w:uiPriority w:val="99"/>
    <w:rPr>
      <w:rFonts w:ascii="Tahoma" w:hAnsi="Tahoma" w:eastAsia="Times New Roman" w:cs="Tahoma"/>
      <w:sz w:val="16"/>
      <w:szCs w:val="16"/>
      <w:lang w:eastAsia="ru-RU"/>
    </w:rPr>
  </w:style>
  <w:style w:type="paragraph" w:customStyle="1" w:styleId="19">
    <w:name w:val="Style8"/>
    <w:basedOn w:val="1"/>
    <w:uiPriority w:val="99"/>
    <w:pPr>
      <w:widowControl w:val="0"/>
      <w:autoSpaceDE w:val="0"/>
      <w:autoSpaceDN w:val="0"/>
      <w:adjustRightInd w:val="0"/>
      <w:ind w:firstLine="0"/>
      <w:jc w:val="left"/>
    </w:pPr>
    <w:rPr>
      <w:rFonts w:ascii="Arial Narrow" w:hAnsi="Arial Narrow" w:eastAsiaTheme="minorEastAsia" w:cstheme="minorBidi"/>
      <w:szCs w:val="24"/>
    </w:rPr>
  </w:style>
  <w:style w:type="paragraph" w:customStyle="1" w:styleId="20">
    <w:name w:val="Style9"/>
    <w:basedOn w:val="1"/>
    <w:uiPriority w:val="99"/>
    <w:pPr>
      <w:widowControl w:val="0"/>
      <w:autoSpaceDE w:val="0"/>
      <w:autoSpaceDN w:val="0"/>
      <w:adjustRightInd w:val="0"/>
      <w:ind w:firstLine="0"/>
      <w:jc w:val="left"/>
    </w:pPr>
    <w:rPr>
      <w:rFonts w:ascii="Arial Narrow" w:hAnsi="Arial Narrow" w:eastAsiaTheme="minorEastAsia" w:cstheme="minorBidi"/>
      <w:szCs w:val="24"/>
    </w:rPr>
  </w:style>
  <w:style w:type="character" w:customStyle="1" w:styleId="21">
    <w:name w:val="Font Style99"/>
    <w:basedOn w:val="2"/>
    <w:uiPriority w:val="99"/>
    <w:rPr>
      <w:rFonts w:ascii="Times New Roman" w:hAnsi="Times New Roman" w:cs="Times New Roman"/>
      <w:b/>
      <w:bCs/>
      <w:sz w:val="34"/>
      <w:szCs w:val="34"/>
    </w:rPr>
  </w:style>
  <w:style w:type="character" w:customStyle="1" w:styleId="22">
    <w:name w:val="Font Style100"/>
    <w:basedOn w:val="2"/>
    <w:uiPriority w:val="99"/>
    <w:rPr>
      <w:rFonts w:ascii="Times New Roman" w:hAnsi="Times New Roman" w:cs="Times New Roman"/>
      <w:b/>
      <w:bCs/>
      <w:sz w:val="30"/>
      <w:szCs w:val="30"/>
    </w:rPr>
  </w:style>
  <w:style w:type="paragraph" w:customStyle="1" w:styleId="23">
    <w:name w:val="Style23"/>
    <w:basedOn w:val="1"/>
    <w:uiPriority w:val="99"/>
    <w:pPr>
      <w:widowControl w:val="0"/>
      <w:autoSpaceDE w:val="0"/>
      <w:autoSpaceDN w:val="0"/>
      <w:adjustRightInd w:val="0"/>
      <w:spacing w:line="299" w:lineRule="exact"/>
      <w:ind w:firstLine="701"/>
    </w:pPr>
    <w:rPr>
      <w:rFonts w:ascii="Arial Narrow" w:hAnsi="Arial Narrow" w:eastAsiaTheme="minorEastAsia" w:cstheme="minorBidi"/>
      <w:szCs w:val="24"/>
    </w:rPr>
  </w:style>
  <w:style w:type="paragraph" w:customStyle="1" w:styleId="24">
    <w:name w:val="Style25"/>
    <w:basedOn w:val="1"/>
    <w:uiPriority w:val="99"/>
    <w:pPr>
      <w:widowControl w:val="0"/>
      <w:autoSpaceDE w:val="0"/>
      <w:autoSpaceDN w:val="0"/>
      <w:adjustRightInd w:val="0"/>
      <w:ind w:firstLine="0"/>
      <w:jc w:val="center"/>
    </w:pPr>
    <w:rPr>
      <w:rFonts w:ascii="Arial Narrow" w:hAnsi="Arial Narrow" w:eastAsiaTheme="minorEastAsia" w:cstheme="minorBidi"/>
      <w:szCs w:val="24"/>
    </w:rPr>
  </w:style>
  <w:style w:type="paragraph" w:customStyle="1" w:styleId="25">
    <w:name w:val="Style40"/>
    <w:basedOn w:val="1"/>
    <w:uiPriority w:val="99"/>
    <w:pPr>
      <w:widowControl w:val="0"/>
      <w:autoSpaceDE w:val="0"/>
      <w:autoSpaceDN w:val="0"/>
      <w:adjustRightInd w:val="0"/>
      <w:spacing w:line="298" w:lineRule="exact"/>
      <w:ind w:firstLine="442"/>
    </w:pPr>
    <w:rPr>
      <w:rFonts w:ascii="Arial Narrow" w:hAnsi="Arial Narrow" w:eastAsiaTheme="minorEastAsia" w:cstheme="minorBidi"/>
      <w:szCs w:val="24"/>
    </w:rPr>
  </w:style>
  <w:style w:type="paragraph" w:customStyle="1" w:styleId="26">
    <w:name w:val="Style41"/>
    <w:basedOn w:val="1"/>
    <w:uiPriority w:val="99"/>
    <w:pPr>
      <w:widowControl w:val="0"/>
      <w:autoSpaceDE w:val="0"/>
      <w:autoSpaceDN w:val="0"/>
      <w:adjustRightInd w:val="0"/>
      <w:spacing w:line="307" w:lineRule="exact"/>
      <w:ind w:hanging="355"/>
      <w:jc w:val="left"/>
    </w:pPr>
    <w:rPr>
      <w:rFonts w:ascii="Arial Narrow" w:hAnsi="Arial Narrow" w:eastAsiaTheme="minorEastAsia" w:cstheme="minorBidi"/>
      <w:szCs w:val="24"/>
    </w:rPr>
  </w:style>
  <w:style w:type="paragraph" w:customStyle="1" w:styleId="27">
    <w:name w:val="Style42"/>
    <w:basedOn w:val="1"/>
    <w:uiPriority w:val="99"/>
    <w:pPr>
      <w:widowControl w:val="0"/>
      <w:autoSpaceDE w:val="0"/>
      <w:autoSpaceDN w:val="0"/>
      <w:adjustRightInd w:val="0"/>
      <w:spacing w:line="298" w:lineRule="exact"/>
      <w:ind w:firstLine="370"/>
    </w:pPr>
    <w:rPr>
      <w:rFonts w:ascii="Arial Narrow" w:hAnsi="Arial Narrow" w:eastAsiaTheme="minorEastAsia" w:cstheme="minorBidi"/>
      <w:szCs w:val="24"/>
    </w:rPr>
  </w:style>
  <w:style w:type="paragraph" w:customStyle="1" w:styleId="28">
    <w:name w:val="Style44"/>
    <w:basedOn w:val="1"/>
    <w:uiPriority w:val="99"/>
    <w:pPr>
      <w:widowControl w:val="0"/>
      <w:autoSpaceDE w:val="0"/>
      <w:autoSpaceDN w:val="0"/>
      <w:adjustRightInd w:val="0"/>
      <w:ind w:firstLine="0"/>
      <w:jc w:val="left"/>
    </w:pPr>
    <w:rPr>
      <w:rFonts w:ascii="Arial Narrow" w:hAnsi="Arial Narrow" w:eastAsiaTheme="minorEastAsia" w:cstheme="minorBidi"/>
      <w:szCs w:val="24"/>
    </w:rPr>
  </w:style>
  <w:style w:type="character" w:customStyle="1" w:styleId="29">
    <w:name w:val="Font Style130"/>
    <w:basedOn w:val="2"/>
    <w:uiPriority w:val="99"/>
    <w:rPr>
      <w:rFonts w:ascii="Times New Roman" w:hAnsi="Times New Roman" w:cs="Times New Roman"/>
      <w:b/>
      <w:bCs/>
      <w:sz w:val="24"/>
      <w:szCs w:val="24"/>
    </w:rPr>
  </w:style>
  <w:style w:type="character" w:customStyle="1" w:styleId="30">
    <w:name w:val="Font Style131"/>
    <w:basedOn w:val="2"/>
    <w:uiPriority w:val="99"/>
    <w:rPr>
      <w:rFonts w:ascii="Times New Roman" w:hAnsi="Times New Roman" w:cs="Times New Roman"/>
      <w:sz w:val="24"/>
      <w:szCs w:val="24"/>
    </w:rPr>
  </w:style>
  <w:style w:type="paragraph" w:customStyle="1" w:styleId="31">
    <w:name w:val="Style30"/>
    <w:basedOn w:val="1"/>
    <w:uiPriority w:val="99"/>
    <w:pPr>
      <w:widowControl w:val="0"/>
      <w:autoSpaceDE w:val="0"/>
      <w:autoSpaceDN w:val="0"/>
      <w:adjustRightInd w:val="0"/>
      <w:spacing w:line="298" w:lineRule="exact"/>
      <w:ind w:firstLine="562"/>
    </w:pPr>
    <w:rPr>
      <w:rFonts w:ascii="Arial Narrow" w:hAnsi="Arial Narrow" w:eastAsiaTheme="minorEastAsia" w:cstheme="minorBidi"/>
      <w:szCs w:val="24"/>
    </w:rPr>
  </w:style>
  <w:style w:type="paragraph" w:customStyle="1" w:styleId="32">
    <w:name w:val="Style47"/>
    <w:basedOn w:val="1"/>
    <w:uiPriority w:val="99"/>
    <w:pPr>
      <w:widowControl w:val="0"/>
      <w:autoSpaceDE w:val="0"/>
      <w:autoSpaceDN w:val="0"/>
      <w:adjustRightInd w:val="0"/>
      <w:spacing w:line="307" w:lineRule="exact"/>
      <w:ind w:firstLine="0"/>
    </w:pPr>
    <w:rPr>
      <w:rFonts w:ascii="Arial Narrow" w:hAnsi="Arial Narrow" w:eastAsiaTheme="minorEastAsia" w:cstheme="minorBidi"/>
      <w:szCs w:val="24"/>
    </w:rPr>
  </w:style>
  <w:style w:type="paragraph" w:customStyle="1" w:styleId="33">
    <w:name w:val="Style48"/>
    <w:basedOn w:val="1"/>
    <w:uiPriority w:val="99"/>
    <w:pPr>
      <w:widowControl w:val="0"/>
      <w:autoSpaceDE w:val="0"/>
      <w:autoSpaceDN w:val="0"/>
      <w:adjustRightInd w:val="0"/>
      <w:spacing w:line="302" w:lineRule="exact"/>
      <w:ind w:firstLine="442"/>
    </w:pPr>
    <w:rPr>
      <w:rFonts w:ascii="Arial Narrow" w:hAnsi="Arial Narrow" w:eastAsiaTheme="minorEastAsia" w:cstheme="minorBidi"/>
      <w:szCs w:val="24"/>
    </w:rPr>
  </w:style>
  <w:style w:type="paragraph" w:customStyle="1" w:styleId="34">
    <w:name w:val="Style11"/>
    <w:basedOn w:val="1"/>
    <w:uiPriority w:val="99"/>
    <w:pPr>
      <w:widowControl w:val="0"/>
      <w:autoSpaceDE w:val="0"/>
      <w:autoSpaceDN w:val="0"/>
      <w:adjustRightInd w:val="0"/>
      <w:ind w:firstLine="0"/>
      <w:jc w:val="left"/>
    </w:pPr>
    <w:rPr>
      <w:rFonts w:ascii="Arial Narrow" w:hAnsi="Arial Narrow" w:eastAsiaTheme="minorEastAsia" w:cstheme="minorBidi"/>
      <w:szCs w:val="24"/>
    </w:rPr>
  </w:style>
  <w:style w:type="paragraph" w:customStyle="1" w:styleId="35">
    <w:name w:val="Style22"/>
    <w:basedOn w:val="1"/>
    <w:qFormat/>
    <w:uiPriority w:val="99"/>
    <w:pPr>
      <w:widowControl w:val="0"/>
      <w:autoSpaceDE w:val="0"/>
      <w:autoSpaceDN w:val="0"/>
      <w:adjustRightInd w:val="0"/>
      <w:spacing w:line="307" w:lineRule="exact"/>
      <w:ind w:firstLine="0"/>
    </w:pPr>
    <w:rPr>
      <w:rFonts w:ascii="Arial Narrow" w:hAnsi="Arial Narrow" w:eastAsiaTheme="minorEastAsia" w:cstheme="minorBidi"/>
      <w:szCs w:val="24"/>
    </w:rPr>
  </w:style>
  <w:style w:type="paragraph" w:customStyle="1" w:styleId="36">
    <w:name w:val="Style81"/>
    <w:basedOn w:val="1"/>
    <w:qFormat/>
    <w:uiPriority w:val="99"/>
    <w:pPr>
      <w:widowControl w:val="0"/>
      <w:autoSpaceDE w:val="0"/>
      <w:autoSpaceDN w:val="0"/>
      <w:adjustRightInd w:val="0"/>
      <w:spacing w:line="299" w:lineRule="exact"/>
      <w:ind w:firstLine="0"/>
      <w:jc w:val="left"/>
    </w:pPr>
    <w:rPr>
      <w:rFonts w:ascii="Arial Narrow" w:hAnsi="Arial Narrow" w:eastAsiaTheme="minorEastAsia" w:cstheme="minorBidi"/>
      <w:szCs w:val="24"/>
    </w:rPr>
  </w:style>
  <w:style w:type="paragraph" w:customStyle="1" w:styleId="37">
    <w:name w:val="Style83"/>
    <w:basedOn w:val="1"/>
    <w:qFormat/>
    <w:uiPriority w:val="99"/>
    <w:pPr>
      <w:widowControl w:val="0"/>
      <w:autoSpaceDE w:val="0"/>
      <w:autoSpaceDN w:val="0"/>
      <w:adjustRightInd w:val="0"/>
      <w:spacing w:line="299" w:lineRule="exact"/>
      <w:ind w:firstLine="0"/>
      <w:jc w:val="left"/>
    </w:pPr>
    <w:rPr>
      <w:rFonts w:ascii="Arial Narrow" w:hAnsi="Arial Narrow" w:eastAsiaTheme="minorEastAsia" w:cstheme="minorBidi"/>
      <w:szCs w:val="24"/>
    </w:rPr>
  </w:style>
  <w:style w:type="paragraph" w:customStyle="1" w:styleId="38">
    <w:name w:val="Style76"/>
    <w:basedOn w:val="1"/>
    <w:qFormat/>
    <w:uiPriority w:val="99"/>
    <w:pPr>
      <w:widowControl w:val="0"/>
      <w:autoSpaceDE w:val="0"/>
      <w:autoSpaceDN w:val="0"/>
      <w:adjustRightInd w:val="0"/>
      <w:spacing w:line="298" w:lineRule="exact"/>
      <w:ind w:hanging="245"/>
      <w:jc w:val="left"/>
    </w:pPr>
    <w:rPr>
      <w:rFonts w:ascii="Arial Narrow" w:hAnsi="Arial Narrow" w:eastAsiaTheme="minorEastAsia" w:cstheme="minorBidi"/>
      <w:szCs w:val="24"/>
    </w:rPr>
  </w:style>
  <w:style w:type="character" w:customStyle="1" w:styleId="39">
    <w:name w:val="Font Style129"/>
    <w:basedOn w:val="2"/>
    <w:qFormat/>
    <w:uiPriority w:val="99"/>
    <w:rPr>
      <w:rFonts w:ascii="Times New Roman" w:hAnsi="Times New Roman" w:cs="Times New Roman"/>
      <w:i/>
      <w:iCs/>
      <w:sz w:val="24"/>
      <w:szCs w:val="24"/>
    </w:rPr>
  </w:style>
  <w:style w:type="paragraph" w:customStyle="1" w:styleId="40">
    <w:name w:val="Style79"/>
    <w:basedOn w:val="1"/>
    <w:qFormat/>
    <w:uiPriority w:val="99"/>
    <w:pPr>
      <w:widowControl w:val="0"/>
      <w:autoSpaceDE w:val="0"/>
      <w:autoSpaceDN w:val="0"/>
      <w:adjustRightInd w:val="0"/>
      <w:spacing w:line="299" w:lineRule="exact"/>
      <w:ind w:firstLine="130"/>
    </w:pPr>
    <w:rPr>
      <w:rFonts w:ascii="Arial Narrow" w:hAnsi="Arial Narrow" w:eastAsiaTheme="minorEastAsia" w:cstheme="minorBidi"/>
      <w:szCs w:val="24"/>
    </w:rPr>
  </w:style>
  <w:style w:type="paragraph" w:customStyle="1" w:styleId="41">
    <w:name w:val="Style21"/>
    <w:basedOn w:val="1"/>
    <w:qFormat/>
    <w:uiPriority w:val="99"/>
    <w:pPr>
      <w:widowControl w:val="0"/>
      <w:autoSpaceDE w:val="0"/>
      <w:autoSpaceDN w:val="0"/>
      <w:adjustRightInd w:val="0"/>
      <w:ind w:firstLine="0"/>
    </w:pPr>
    <w:rPr>
      <w:rFonts w:ascii="Arial Narrow" w:hAnsi="Arial Narrow" w:eastAsiaTheme="minorEastAsia" w:cstheme="minorBidi"/>
      <w:szCs w:val="24"/>
    </w:rPr>
  </w:style>
  <w:style w:type="paragraph" w:customStyle="1" w:styleId="42">
    <w:name w:val="Style38"/>
    <w:basedOn w:val="1"/>
    <w:qFormat/>
    <w:uiPriority w:val="99"/>
    <w:pPr>
      <w:widowControl w:val="0"/>
      <w:autoSpaceDE w:val="0"/>
      <w:autoSpaceDN w:val="0"/>
      <w:adjustRightInd w:val="0"/>
      <w:spacing w:line="307" w:lineRule="exact"/>
      <w:ind w:hanging="600"/>
      <w:jc w:val="left"/>
    </w:pPr>
    <w:rPr>
      <w:rFonts w:ascii="Arial Narrow" w:hAnsi="Arial Narrow" w:eastAsiaTheme="minorEastAsia" w:cstheme="minorBidi"/>
      <w:szCs w:val="24"/>
    </w:rPr>
  </w:style>
  <w:style w:type="paragraph" w:customStyle="1" w:styleId="43">
    <w:name w:val="Style68"/>
    <w:basedOn w:val="1"/>
    <w:qFormat/>
    <w:uiPriority w:val="99"/>
    <w:pPr>
      <w:widowControl w:val="0"/>
      <w:autoSpaceDE w:val="0"/>
      <w:autoSpaceDN w:val="0"/>
      <w:adjustRightInd w:val="0"/>
      <w:spacing w:line="300" w:lineRule="exact"/>
      <w:ind w:firstLine="0"/>
      <w:jc w:val="left"/>
    </w:pPr>
    <w:rPr>
      <w:rFonts w:ascii="Arial Narrow" w:hAnsi="Arial Narrow" w:eastAsiaTheme="minorEastAsia" w:cstheme="minorBidi"/>
      <w:szCs w:val="24"/>
    </w:rPr>
  </w:style>
  <w:style w:type="paragraph" w:customStyle="1" w:styleId="44">
    <w:name w:val="Style7"/>
    <w:basedOn w:val="1"/>
    <w:qFormat/>
    <w:uiPriority w:val="99"/>
    <w:pPr>
      <w:widowControl w:val="0"/>
      <w:autoSpaceDE w:val="0"/>
      <w:autoSpaceDN w:val="0"/>
      <w:adjustRightInd w:val="0"/>
      <w:spacing w:line="276" w:lineRule="exact"/>
      <w:ind w:firstLine="0"/>
      <w:jc w:val="center"/>
    </w:pPr>
    <w:rPr>
      <w:rFonts w:ascii="Arial Narrow" w:hAnsi="Arial Narrow" w:eastAsiaTheme="minorEastAsia" w:cstheme="minorBidi"/>
      <w:szCs w:val="24"/>
    </w:rPr>
  </w:style>
  <w:style w:type="paragraph" w:customStyle="1" w:styleId="45">
    <w:name w:val="Style77"/>
    <w:basedOn w:val="1"/>
    <w:qFormat/>
    <w:uiPriority w:val="99"/>
    <w:pPr>
      <w:widowControl w:val="0"/>
      <w:autoSpaceDE w:val="0"/>
      <w:autoSpaceDN w:val="0"/>
      <w:adjustRightInd w:val="0"/>
      <w:ind w:firstLine="0"/>
    </w:pPr>
    <w:rPr>
      <w:rFonts w:ascii="Arial Narrow" w:hAnsi="Arial Narrow" w:eastAsiaTheme="minorEastAsia" w:cstheme="minorBidi"/>
      <w:szCs w:val="24"/>
    </w:rPr>
  </w:style>
  <w:style w:type="paragraph" w:customStyle="1" w:styleId="46">
    <w:name w:val="Style64"/>
    <w:basedOn w:val="1"/>
    <w:qFormat/>
    <w:uiPriority w:val="99"/>
    <w:pPr>
      <w:widowControl w:val="0"/>
      <w:autoSpaceDE w:val="0"/>
      <w:autoSpaceDN w:val="0"/>
      <w:adjustRightInd w:val="0"/>
      <w:spacing w:line="302" w:lineRule="exact"/>
      <w:ind w:firstLine="0"/>
      <w:jc w:val="center"/>
    </w:pPr>
    <w:rPr>
      <w:rFonts w:ascii="Arial Narrow" w:hAnsi="Arial Narrow" w:eastAsiaTheme="minorEastAsia" w:cstheme="minorBidi"/>
      <w:szCs w:val="24"/>
    </w:rPr>
  </w:style>
  <w:style w:type="paragraph" w:customStyle="1" w:styleId="47">
    <w:name w:val="Style34"/>
    <w:basedOn w:val="1"/>
    <w:qFormat/>
    <w:uiPriority w:val="99"/>
    <w:pPr>
      <w:widowControl w:val="0"/>
      <w:autoSpaceDE w:val="0"/>
      <w:autoSpaceDN w:val="0"/>
      <w:adjustRightInd w:val="0"/>
      <w:spacing w:line="298" w:lineRule="exact"/>
      <w:ind w:hanging="2141"/>
      <w:jc w:val="left"/>
    </w:pPr>
    <w:rPr>
      <w:rFonts w:ascii="Arial Narrow" w:hAnsi="Arial Narrow" w:eastAsiaTheme="minorEastAsia" w:cstheme="minorBidi"/>
      <w:szCs w:val="24"/>
    </w:rPr>
  </w:style>
  <w:style w:type="paragraph" w:customStyle="1" w:styleId="48">
    <w:name w:val="Style29"/>
    <w:basedOn w:val="1"/>
    <w:qFormat/>
    <w:uiPriority w:val="99"/>
    <w:pPr>
      <w:widowControl w:val="0"/>
      <w:autoSpaceDE w:val="0"/>
      <w:autoSpaceDN w:val="0"/>
      <w:adjustRightInd w:val="0"/>
      <w:ind w:firstLine="0"/>
    </w:pPr>
    <w:rPr>
      <w:rFonts w:ascii="Arial Narrow" w:hAnsi="Arial Narrow" w:eastAsiaTheme="minorEastAsia" w:cstheme="minorBidi"/>
      <w:szCs w:val="24"/>
    </w:rPr>
  </w:style>
  <w:style w:type="character" w:customStyle="1" w:styleId="49">
    <w:name w:val="Font Style115"/>
    <w:basedOn w:val="2"/>
    <w:qFormat/>
    <w:uiPriority w:val="99"/>
    <w:rPr>
      <w:rFonts w:ascii="Times New Roman" w:hAnsi="Times New Roman" w:cs="Times New Roman"/>
      <w:sz w:val="20"/>
      <w:szCs w:val="20"/>
    </w:rPr>
  </w:style>
  <w:style w:type="paragraph" w:customStyle="1" w:styleId="50">
    <w:name w:val="Style36"/>
    <w:basedOn w:val="1"/>
    <w:qFormat/>
    <w:uiPriority w:val="99"/>
    <w:pPr>
      <w:widowControl w:val="0"/>
      <w:autoSpaceDE w:val="0"/>
      <w:autoSpaceDN w:val="0"/>
      <w:adjustRightInd w:val="0"/>
      <w:ind w:firstLine="0"/>
      <w:jc w:val="left"/>
    </w:pPr>
    <w:rPr>
      <w:rFonts w:ascii="Arial Narrow" w:hAnsi="Arial Narrow" w:eastAsiaTheme="minorEastAsia" w:cstheme="minorBidi"/>
      <w:szCs w:val="24"/>
    </w:rPr>
  </w:style>
  <w:style w:type="paragraph" w:customStyle="1" w:styleId="51">
    <w:name w:val="Style54"/>
    <w:basedOn w:val="1"/>
    <w:qFormat/>
    <w:uiPriority w:val="99"/>
    <w:pPr>
      <w:widowControl w:val="0"/>
      <w:autoSpaceDE w:val="0"/>
      <w:autoSpaceDN w:val="0"/>
      <w:adjustRightInd w:val="0"/>
      <w:ind w:firstLine="0"/>
      <w:jc w:val="left"/>
    </w:pPr>
    <w:rPr>
      <w:rFonts w:ascii="Arial Narrow" w:hAnsi="Arial Narrow" w:eastAsiaTheme="minorEastAsia" w:cstheme="minorBidi"/>
      <w:szCs w:val="24"/>
    </w:rPr>
  </w:style>
  <w:style w:type="character" w:customStyle="1" w:styleId="52">
    <w:name w:val="Font Style114"/>
    <w:basedOn w:val="2"/>
    <w:qFormat/>
    <w:uiPriority w:val="99"/>
    <w:rPr>
      <w:rFonts w:ascii="Times New Roman" w:hAnsi="Times New Roman" w:cs="Times New Roman"/>
      <w:b/>
      <w:bCs/>
      <w:sz w:val="20"/>
      <w:szCs w:val="20"/>
    </w:rPr>
  </w:style>
  <w:style w:type="paragraph" w:styleId="53">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A05E2-232E-45A7-8AD4-C4481D8A3E2B}">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11</Pages>
  <Words>11775</Words>
  <Characters>67124</Characters>
  <Lines>559</Lines>
  <Paragraphs>157</Paragraphs>
  <TotalTime>25</TotalTime>
  <ScaleCrop>false</ScaleCrop>
  <LinksUpToDate>false</LinksUpToDate>
  <CharactersWithSpaces>78742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2025-06-03T11:09:00Z</dcterms:created>
  <dc:creator>Пучкова Любовь Юрьевна</dc:creator>
  <cp:lastModifiedBy>421</cp:lastModifiedBy>
  <cp:lastPrinted>2025-05-15T10:52:00Z</cp:lastPrinted>
  <dcterms:modified xsi:type="dcterms:W3CDTF">2025-09-19T15:01:18Z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365C213DF62F4FC399B21CB9057C55B3_13</vt:lpwstr>
  </property>
</Properties>
</file>